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E4" w:rsidRDefault="004D2288">
      <w:pPr>
        <w:shd w:val="clear" w:color="auto" w:fill="FFFFFF"/>
        <w:ind w:firstLine="284"/>
        <w:jc w:val="center"/>
        <w:rPr>
          <w:color w:val="000000"/>
        </w:rPr>
      </w:pPr>
      <w:r>
        <w:rPr>
          <w:color w:val="000000"/>
        </w:rPr>
        <w:t>МИНИСТЕРСТВО РОССИЙСКОЙ ФЕДЕРАЦИИ ПО ДЕЛАМ ГРАЖДАНСКОЙ</w:t>
      </w:r>
    </w:p>
    <w:p w:rsidR="00F90FE4" w:rsidRDefault="004D2288">
      <w:pPr>
        <w:shd w:val="clear" w:color="auto" w:fill="FFFFFF"/>
        <w:ind w:firstLine="284"/>
        <w:jc w:val="center"/>
        <w:rPr>
          <w:color w:val="000000"/>
        </w:rPr>
      </w:pPr>
      <w:r>
        <w:rPr>
          <w:color w:val="000000"/>
        </w:rPr>
        <w:t>ОБОРОНЫ, ЧРЕЗВЫЧАЙНЫМ СИТУАЦИЯМ И ЛИКВИДАЦИИ ПОСЛЕДСТВИЙ</w:t>
      </w:r>
    </w:p>
    <w:p w:rsidR="00F90FE4" w:rsidRDefault="004D2288">
      <w:pPr>
        <w:shd w:val="clear" w:color="auto" w:fill="FFFFFF"/>
        <w:ind w:firstLine="284"/>
        <w:jc w:val="center"/>
        <w:rPr>
          <w:color w:val="000000"/>
        </w:rPr>
      </w:pPr>
      <w:r>
        <w:rPr>
          <w:color w:val="000000"/>
        </w:rPr>
        <w:t>СТИХИЙНЫХ БЕДСТВИЙ</w:t>
      </w:r>
    </w:p>
    <w:p w:rsidR="00F90FE4" w:rsidRDefault="00F90FE4">
      <w:pPr>
        <w:shd w:val="clear" w:color="auto" w:fill="FFFFFF"/>
        <w:ind w:firstLine="284"/>
        <w:jc w:val="center"/>
        <w:rPr>
          <w:color w:val="000000"/>
          <w:szCs w:val="24"/>
        </w:rPr>
      </w:pPr>
    </w:p>
    <w:p w:rsidR="00F90FE4" w:rsidRDefault="004D2288">
      <w:pPr>
        <w:shd w:val="clear" w:color="auto" w:fill="FFFFFF"/>
        <w:ind w:firstLine="284"/>
        <w:jc w:val="center"/>
        <w:rPr>
          <w:color w:val="000000"/>
          <w:szCs w:val="24"/>
        </w:rPr>
      </w:pPr>
      <w:r>
        <w:rPr>
          <w:color w:val="000000"/>
        </w:rPr>
        <w:t>ФЕДЕРАЛЬНОЕ ГОСУДАРСТВЕННОЕ УЧРЕЖДЕНИЕ</w:t>
      </w:r>
    </w:p>
    <w:p w:rsidR="00F90FE4" w:rsidRDefault="004D2288">
      <w:pPr>
        <w:shd w:val="clear" w:color="auto" w:fill="FFFFFF"/>
        <w:ind w:firstLine="284"/>
        <w:jc w:val="center"/>
        <w:rPr>
          <w:color w:val="000000"/>
        </w:rPr>
      </w:pPr>
      <w:r>
        <w:rPr>
          <w:color w:val="000000"/>
        </w:rPr>
        <w:t>«ВСЕРОССИЙСКИЙ ОРДЕНА "ЗНАК ПОЧЕТА" НАУЧНО-ИССЛЕДОВАТЕЛЬСКИЙ</w:t>
      </w:r>
    </w:p>
    <w:p w:rsidR="00F90FE4" w:rsidRDefault="004D2288">
      <w:pPr>
        <w:shd w:val="clear" w:color="auto" w:fill="FFFFFF"/>
        <w:ind w:firstLine="284"/>
        <w:jc w:val="center"/>
        <w:rPr>
          <w:color w:val="000000"/>
          <w:szCs w:val="24"/>
        </w:rPr>
      </w:pPr>
      <w:r>
        <w:rPr>
          <w:color w:val="000000"/>
        </w:rPr>
        <w:t>ИНСТИТУТ ПРОТИВОПОЖАРНОЙ ОБОРОНЫ»</w:t>
      </w:r>
    </w:p>
    <w:p w:rsidR="00F90FE4" w:rsidRDefault="004D2288">
      <w:pPr>
        <w:shd w:val="clear" w:color="auto" w:fill="FFFFFF"/>
        <w:ind w:firstLine="284"/>
        <w:jc w:val="center"/>
        <w:rPr>
          <w:color w:val="000000"/>
        </w:rPr>
      </w:pPr>
      <w:r>
        <w:rPr>
          <w:color w:val="000000"/>
        </w:rPr>
        <w:t>(ФГУ ВНИИПО МЧС РОССИИ)</w:t>
      </w:r>
    </w:p>
    <w:p w:rsidR="00F90FE4" w:rsidRDefault="00F90FE4">
      <w:pPr>
        <w:shd w:val="clear" w:color="auto" w:fill="FFFFFF"/>
        <w:ind w:firstLine="284"/>
        <w:jc w:val="center"/>
        <w:rPr>
          <w:color w:val="000000"/>
        </w:rPr>
      </w:pPr>
    </w:p>
    <w:p w:rsidR="00F90FE4" w:rsidRDefault="00F90FE4">
      <w:pPr>
        <w:shd w:val="clear" w:color="auto" w:fill="FFFFFF"/>
        <w:ind w:firstLine="284"/>
        <w:jc w:val="center"/>
        <w:rPr>
          <w:color w:val="000000"/>
          <w:szCs w:val="24"/>
        </w:rPr>
      </w:pPr>
    </w:p>
    <w:p w:rsidR="00F90FE4" w:rsidRDefault="004D2288">
      <w:pPr>
        <w:shd w:val="clear" w:color="auto" w:fill="FFFFFF"/>
        <w:ind w:firstLine="284"/>
        <w:jc w:val="center"/>
        <w:rPr>
          <w:b/>
          <w:color w:val="000000"/>
          <w:szCs w:val="24"/>
        </w:rPr>
      </w:pPr>
      <w:r>
        <w:rPr>
          <w:b/>
          <w:color w:val="000000"/>
          <w:szCs w:val="25"/>
        </w:rPr>
        <w:t>РАБОТЫ ОКРАСОЧНЫЕ.</w:t>
      </w:r>
    </w:p>
    <w:p w:rsidR="00F90FE4" w:rsidRPr="004D35B6" w:rsidRDefault="004D35B6">
      <w:pPr>
        <w:shd w:val="clear" w:color="auto" w:fill="FFFFFF"/>
        <w:ind w:firstLine="284"/>
        <w:jc w:val="center"/>
        <w:rPr>
          <w:b/>
          <w:szCs w:val="25"/>
        </w:rPr>
      </w:pPr>
      <w:hyperlink r:id="rId5" w:history="1">
        <w:r w:rsidR="004D2288" w:rsidRPr="004D35B6">
          <w:rPr>
            <w:rStyle w:val="a3"/>
            <w:b/>
            <w:color w:val="auto"/>
            <w:szCs w:val="25"/>
            <w:u w:val="none"/>
          </w:rPr>
          <w:t>ТРЕБОВАНИЯ ПОЖАРНОЙ БЕЗОПАСНОСТИ</w:t>
        </w:r>
      </w:hyperlink>
    </w:p>
    <w:p w:rsidR="00F90FE4" w:rsidRDefault="00F90FE4">
      <w:pPr>
        <w:shd w:val="clear" w:color="auto" w:fill="FFFFFF"/>
        <w:ind w:firstLine="284"/>
        <w:jc w:val="center"/>
        <w:rPr>
          <w:b/>
          <w:color w:val="000000"/>
          <w:szCs w:val="24"/>
        </w:rPr>
      </w:pPr>
    </w:p>
    <w:p w:rsidR="00F90FE4" w:rsidRDefault="004D2288">
      <w:pPr>
        <w:shd w:val="clear" w:color="auto" w:fill="FFFFFF"/>
        <w:ind w:firstLine="284"/>
        <w:jc w:val="center"/>
        <w:rPr>
          <w:b/>
          <w:iCs/>
          <w:color w:val="000000"/>
          <w:szCs w:val="23"/>
        </w:rPr>
      </w:pPr>
      <w:r>
        <w:rPr>
          <w:b/>
          <w:iCs/>
          <w:color w:val="000000"/>
          <w:szCs w:val="23"/>
        </w:rPr>
        <w:t>Рекомендации</w:t>
      </w:r>
    </w:p>
    <w:p w:rsidR="00F90FE4" w:rsidRDefault="00F90FE4">
      <w:pPr>
        <w:shd w:val="clear" w:color="auto" w:fill="FFFFFF"/>
        <w:ind w:firstLine="284"/>
        <w:jc w:val="both"/>
        <w:rPr>
          <w:color w:val="000000"/>
          <w:szCs w:val="24"/>
        </w:rPr>
      </w:pP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5"/>
        </w:rPr>
      </w:pPr>
      <w:r>
        <w:rPr>
          <w:color w:val="000000"/>
          <w:szCs w:val="25"/>
        </w:rPr>
        <w:t>УДК 614.841.34:698.1</w:t>
      </w:r>
    </w:p>
    <w:p w:rsidR="00F90FE4" w:rsidRDefault="00F90FE4">
      <w:pPr>
        <w:shd w:val="clear" w:color="auto" w:fill="FFFFFF"/>
        <w:ind w:firstLine="284"/>
        <w:jc w:val="both"/>
        <w:rPr>
          <w:color w:val="000000"/>
          <w:szCs w:val="25"/>
        </w:rPr>
      </w:pPr>
    </w:p>
    <w:p w:rsidR="00F90FE4" w:rsidRDefault="00F90FE4">
      <w:pPr>
        <w:shd w:val="clear" w:color="auto" w:fill="FFFFFF"/>
        <w:ind w:firstLine="284"/>
        <w:jc w:val="both"/>
        <w:rPr>
          <w:color w:val="000000"/>
          <w:szCs w:val="24"/>
        </w:rPr>
      </w:pP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5"/>
        </w:rPr>
        <w:t xml:space="preserve">Разработаны ФГУ ВНИИПО МЧС России (Ю.Н. </w:t>
      </w:r>
      <w:proofErr w:type="spellStart"/>
      <w:r>
        <w:rPr>
          <w:color w:val="000000"/>
          <w:szCs w:val="25"/>
        </w:rPr>
        <w:t>Шебеко</w:t>
      </w:r>
      <w:proofErr w:type="spellEnd"/>
      <w:r>
        <w:rPr>
          <w:color w:val="000000"/>
          <w:szCs w:val="25"/>
        </w:rPr>
        <w:t xml:space="preserve">, В.Ю. </w:t>
      </w:r>
      <w:proofErr w:type="spellStart"/>
      <w:r>
        <w:rPr>
          <w:color w:val="000000"/>
          <w:szCs w:val="25"/>
        </w:rPr>
        <w:t>Навценя</w:t>
      </w:r>
      <w:proofErr w:type="spellEnd"/>
      <w:r>
        <w:rPr>
          <w:color w:val="000000"/>
          <w:szCs w:val="25"/>
        </w:rPr>
        <w:t xml:space="preserve">, А.К. </w:t>
      </w:r>
      <w:proofErr w:type="spellStart"/>
      <w:r>
        <w:rPr>
          <w:color w:val="000000"/>
          <w:szCs w:val="25"/>
        </w:rPr>
        <w:t>Костюхин</w:t>
      </w:r>
      <w:proofErr w:type="spellEnd"/>
      <w:r>
        <w:rPr>
          <w:color w:val="000000"/>
          <w:szCs w:val="25"/>
        </w:rPr>
        <w:t xml:space="preserve">, О.В. </w:t>
      </w:r>
      <w:proofErr w:type="gramStart"/>
      <w:r>
        <w:rPr>
          <w:color w:val="000000"/>
          <w:szCs w:val="25"/>
        </w:rPr>
        <w:t>Васина</w:t>
      </w:r>
      <w:proofErr w:type="gramEnd"/>
      <w:r>
        <w:rPr>
          <w:color w:val="000000"/>
          <w:szCs w:val="25"/>
        </w:rPr>
        <w:t xml:space="preserve">) и Управлением ГПН МЧС России (Ю.И. Дешевых, А.Н. </w:t>
      </w:r>
      <w:proofErr w:type="spellStart"/>
      <w:r>
        <w:rPr>
          <w:color w:val="000000"/>
          <w:szCs w:val="25"/>
        </w:rPr>
        <w:t>Нестругин</w:t>
      </w:r>
      <w:proofErr w:type="spellEnd"/>
      <w:r>
        <w:rPr>
          <w:color w:val="000000"/>
          <w:szCs w:val="25"/>
        </w:rPr>
        <w:t xml:space="preserve">, И.Б. </w:t>
      </w:r>
      <w:proofErr w:type="spellStart"/>
      <w:r>
        <w:rPr>
          <w:color w:val="000000"/>
          <w:szCs w:val="25"/>
        </w:rPr>
        <w:t>Хатунцев</w:t>
      </w:r>
      <w:proofErr w:type="spellEnd"/>
      <w:r>
        <w:rPr>
          <w:color w:val="000000"/>
          <w:szCs w:val="25"/>
        </w:rPr>
        <w:t>).</w:t>
      </w:r>
    </w:p>
    <w:p w:rsidR="00F90FE4" w:rsidRDefault="00F90FE4">
      <w:pPr>
        <w:shd w:val="clear" w:color="auto" w:fill="FFFFFF"/>
        <w:ind w:firstLine="284"/>
        <w:jc w:val="both"/>
        <w:rPr>
          <w:color w:val="000000"/>
          <w:szCs w:val="25"/>
        </w:rPr>
      </w:pP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5"/>
        </w:rPr>
        <w:t>Согласованы письмом Управления ГПН МЧС России от 20.12.2006 г. № 19/2/4886.</w:t>
      </w:r>
    </w:p>
    <w:p w:rsidR="00F90FE4" w:rsidRDefault="00F90FE4">
      <w:pPr>
        <w:shd w:val="clear" w:color="auto" w:fill="FFFFFF"/>
        <w:ind w:firstLine="284"/>
        <w:jc w:val="both"/>
        <w:rPr>
          <w:color w:val="000000"/>
          <w:szCs w:val="22"/>
        </w:rPr>
      </w:pP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2"/>
        </w:rPr>
        <w:t>Разработаны в развитие положений действующих нормативных документов и содержат минимально необходимые требования пожарной безопасности к технологическому процессу проведения окрасочных работ, оборудованию, объемно-планировочным решениям окрасочных цехов, системам вентиляции, пожаротушения, а также к обслуживающему персоналу.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proofErr w:type="gramStart"/>
      <w:r>
        <w:rPr>
          <w:color w:val="000000"/>
          <w:szCs w:val="22"/>
        </w:rPr>
        <w:t>Предназначе</w:t>
      </w:r>
      <w:bookmarkStart w:id="0" w:name="_GoBack"/>
      <w:bookmarkEnd w:id="0"/>
      <w:r>
        <w:rPr>
          <w:color w:val="000000"/>
          <w:szCs w:val="22"/>
        </w:rPr>
        <w:t>ны для инженерно-технических работников пожарной охраны, преподавателей и слушателей пожарно-технических образовательных учреждений, работников научных и проектных организаций.</w:t>
      </w:r>
      <w:proofErr w:type="gramEnd"/>
    </w:p>
    <w:p w:rsidR="00F90FE4" w:rsidRDefault="00F90FE4" w:rsidP="00505968">
      <w:pPr>
        <w:shd w:val="clear" w:color="auto" w:fill="FFFFFF"/>
        <w:jc w:val="both"/>
        <w:rPr>
          <w:bCs/>
          <w:color w:val="000000"/>
          <w:szCs w:val="25"/>
        </w:rPr>
      </w:pPr>
    </w:p>
    <w:p w:rsidR="00505968" w:rsidRDefault="00505968" w:rsidP="00505968">
      <w:pPr>
        <w:shd w:val="clear" w:color="auto" w:fill="FFFFFF"/>
        <w:ind w:firstLine="284"/>
        <w:jc w:val="center"/>
        <w:rPr>
          <w:bCs/>
          <w:color w:val="000000"/>
        </w:rPr>
      </w:pPr>
      <w:r>
        <w:rPr>
          <w:b/>
          <w:color w:val="000000"/>
        </w:rPr>
        <w:t>ОГЛАВЛЕНИЕ</w:t>
      </w:r>
    </w:p>
    <w:p w:rsidR="00505968" w:rsidRDefault="00505968" w:rsidP="00505968">
      <w:pPr>
        <w:shd w:val="clear" w:color="auto" w:fill="FFFFFF"/>
        <w:ind w:firstLine="284"/>
        <w:jc w:val="both"/>
        <w:rPr>
          <w:color w:val="000000"/>
          <w:szCs w:val="24"/>
        </w:rPr>
      </w:pPr>
    </w:p>
    <w:p w:rsidR="00505968" w:rsidRDefault="00505968" w:rsidP="0050596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19"/>
        </w:rPr>
        <w:t>1. Общие положения</w:t>
      </w:r>
      <w:r>
        <w:rPr>
          <w:color w:val="000000"/>
          <w:szCs w:val="19"/>
        </w:rPr>
        <w:t>.</w:t>
      </w:r>
    </w:p>
    <w:p w:rsidR="00505968" w:rsidRDefault="00505968" w:rsidP="0050596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19"/>
        </w:rPr>
        <w:t>2. Требования к помещениям и зданиям</w:t>
      </w:r>
      <w:r>
        <w:rPr>
          <w:color w:val="000000"/>
          <w:szCs w:val="19"/>
        </w:rPr>
        <w:t>.</w:t>
      </w:r>
    </w:p>
    <w:p w:rsidR="00505968" w:rsidRDefault="00505968" w:rsidP="0050596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19"/>
        </w:rPr>
        <w:t>3. Обеспечение пожарной безопасности технологического оборудования</w:t>
      </w:r>
      <w:r>
        <w:rPr>
          <w:color w:val="000000"/>
          <w:szCs w:val="19"/>
        </w:rPr>
        <w:t>.</w:t>
      </w:r>
    </w:p>
    <w:p w:rsidR="00505968" w:rsidRDefault="00505968" w:rsidP="0050596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19"/>
        </w:rPr>
        <w:t>4. Системы вентиляции</w:t>
      </w:r>
      <w:r>
        <w:rPr>
          <w:color w:val="000000"/>
          <w:szCs w:val="19"/>
        </w:rPr>
        <w:t>.</w:t>
      </w:r>
    </w:p>
    <w:p w:rsidR="00505968" w:rsidRDefault="00505968" w:rsidP="0050596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19"/>
        </w:rPr>
        <w:t>5. Электрооборудование</w:t>
      </w:r>
      <w:r>
        <w:rPr>
          <w:color w:val="000000"/>
          <w:szCs w:val="19"/>
        </w:rPr>
        <w:t>.</w:t>
      </w:r>
    </w:p>
    <w:p w:rsidR="00505968" w:rsidRDefault="00505968" w:rsidP="0050596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19"/>
        </w:rPr>
        <w:t>6. Окрасочно-сушильные камеры</w:t>
      </w:r>
      <w:r>
        <w:rPr>
          <w:color w:val="000000"/>
          <w:szCs w:val="19"/>
        </w:rPr>
        <w:t>.</w:t>
      </w:r>
    </w:p>
    <w:p w:rsidR="00505968" w:rsidRDefault="00505968" w:rsidP="0050596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19"/>
        </w:rPr>
        <w:t>7. Лакокрасочные материалы</w:t>
      </w:r>
      <w:r>
        <w:rPr>
          <w:color w:val="000000"/>
          <w:szCs w:val="19"/>
        </w:rPr>
        <w:t>.</w:t>
      </w:r>
    </w:p>
    <w:p w:rsidR="00505968" w:rsidRDefault="00505968" w:rsidP="0050596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19"/>
        </w:rPr>
        <w:t>8. Окрасочные работы</w:t>
      </w:r>
      <w:r>
        <w:rPr>
          <w:color w:val="000000"/>
          <w:szCs w:val="19"/>
        </w:rPr>
        <w:t>.</w:t>
      </w:r>
    </w:p>
    <w:p w:rsidR="00505968" w:rsidRDefault="00505968" w:rsidP="0050596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19"/>
        </w:rPr>
        <w:t>9. Хранение и транспортирование лакокрасочных материалов</w:t>
      </w:r>
      <w:proofErr w:type="gramStart"/>
      <w:r>
        <w:rPr>
          <w:color w:val="000000"/>
          <w:szCs w:val="19"/>
        </w:rPr>
        <w:t xml:space="preserve"> </w:t>
      </w:r>
      <w:r>
        <w:rPr>
          <w:color w:val="000000"/>
          <w:szCs w:val="19"/>
        </w:rPr>
        <w:t>.</w:t>
      </w:r>
      <w:proofErr w:type="gramEnd"/>
    </w:p>
    <w:p w:rsidR="00505968" w:rsidRDefault="00505968" w:rsidP="0050596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19"/>
        </w:rPr>
        <w:t>10. Системы пожаротушения</w:t>
      </w:r>
      <w:r>
        <w:rPr>
          <w:color w:val="000000"/>
          <w:szCs w:val="19"/>
        </w:rPr>
        <w:t>.</w:t>
      </w:r>
    </w:p>
    <w:p w:rsidR="00505968" w:rsidRDefault="00505968" w:rsidP="0050596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19"/>
        </w:rPr>
        <w:t>11. Рабочий персонал</w:t>
      </w:r>
      <w:r>
        <w:rPr>
          <w:color w:val="000000"/>
          <w:szCs w:val="19"/>
        </w:rPr>
        <w:t>.</w:t>
      </w:r>
    </w:p>
    <w:p w:rsidR="00505968" w:rsidRDefault="00505968" w:rsidP="0050596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19"/>
        </w:rPr>
        <w:t>12. Индивидуальные средства защиты персонала</w:t>
      </w:r>
      <w:r>
        <w:rPr>
          <w:color w:val="000000"/>
          <w:szCs w:val="19"/>
        </w:rPr>
        <w:t>.</w:t>
      </w:r>
    </w:p>
    <w:p w:rsidR="00505968" w:rsidRDefault="00505968" w:rsidP="0050596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19"/>
        </w:rPr>
        <w:t>13. Контроль выполнения требований безопасности труда</w:t>
      </w:r>
      <w:r>
        <w:rPr>
          <w:color w:val="000000"/>
          <w:szCs w:val="19"/>
        </w:rPr>
        <w:t>.</w:t>
      </w:r>
    </w:p>
    <w:p w:rsidR="00505968" w:rsidRDefault="00505968" w:rsidP="0050596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19"/>
        </w:rPr>
        <w:t>Список литературы</w:t>
      </w:r>
      <w:r>
        <w:rPr>
          <w:color w:val="000000"/>
          <w:szCs w:val="19"/>
        </w:rPr>
        <w:t>.</w:t>
      </w:r>
    </w:p>
    <w:p w:rsidR="00505968" w:rsidRDefault="00505968" w:rsidP="0050596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iCs/>
          <w:color w:val="000000"/>
          <w:szCs w:val="19"/>
        </w:rPr>
        <w:t xml:space="preserve">Приложение № </w:t>
      </w:r>
      <w:r>
        <w:rPr>
          <w:iCs/>
          <w:color w:val="000000"/>
          <w:szCs w:val="19"/>
          <w:lang w:val="en-US"/>
        </w:rPr>
        <w:t>1</w:t>
      </w:r>
      <w:r>
        <w:rPr>
          <w:iCs/>
          <w:color w:val="000000"/>
          <w:szCs w:val="19"/>
        </w:rPr>
        <w:t xml:space="preserve">. </w:t>
      </w:r>
      <w:r>
        <w:rPr>
          <w:color w:val="000000"/>
          <w:szCs w:val="19"/>
        </w:rPr>
        <w:t>Расчет минимально необходимого воздухообмена для помещений, связанных с обращением лакокрасочных материалов</w:t>
      </w:r>
      <w:r>
        <w:rPr>
          <w:color w:val="000000"/>
          <w:szCs w:val="19"/>
        </w:rPr>
        <w:t>.</w:t>
      </w:r>
    </w:p>
    <w:p w:rsidR="00505968" w:rsidRDefault="00505968" w:rsidP="0050596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iCs/>
          <w:color w:val="000000"/>
          <w:szCs w:val="19"/>
        </w:rPr>
        <w:t xml:space="preserve">Приложение № </w:t>
      </w:r>
      <w:r>
        <w:rPr>
          <w:iCs/>
          <w:color w:val="000000"/>
          <w:szCs w:val="19"/>
        </w:rPr>
        <w:t>2</w:t>
      </w:r>
      <w:r>
        <w:rPr>
          <w:iCs/>
          <w:color w:val="000000"/>
          <w:szCs w:val="19"/>
        </w:rPr>
        <w:t xml:space="preserve">. </w:t>
      </w:r>
      <w:r>
        <w:rPr>
          <w:color w:val="000000"/>
          <w:szCs w:val="19"/>
        </w:rPr>
        <w:t>Состав смесевых растворителей и разбавителей для лакокрасочных материалов</w:t>
      </w:r>
      <w:r>
        <w:rPr>
          <w:color w:val="000000"/>
          <w:szCs w:val="19"/>
        </w:rPr>
        <w:t>.</w:t>
      </w:r>
    </w:p>
    <w:p w:rsidR="00505968" w:rsidRDefault="00505968" w:rsidP="00505968">
      <w:pPr>
        <w:shd w:val="clear" w:color="auto" w:fill="FFFFFF"/>
        <w:ind w:firstLine="284"/>
        <w:jc w:val="both"/>
        <w:rPr>
          <w:bCs/>
          <w:color w:val="000000"/>
          <w:szCs w:val="25"/>
        </w:rPr>
      </w:pPr>
      <w:r>
        <w:rPr>
          <w:iCs/>
          <w:color w:val="000000"/>
          <w:szCs w:val="19"/>
        </w:rPr>
        <w:t xml:space="preserve">Приложение № </w:t>
      </w:r>
      <w:r>
        <w:rPr>
          <w:iCs/>
          <w:color w:val="000000"/>
          <w:szCs w:val="19"/>
        </w:rPr>
        <w:t>3</w:t>
      </w:r>
      <w:r>
        <w:rPr>
          <w:iCs/>
          <w:color w:val="000000"/>
          <w:szCs w:val="19"/>
        </w:rPr>
        <w:t xml:space="preserve">. </w:t>
      </w:r>
      <w:r>
        <w:rPr>
          <w:color w:val="000000"/>
          <w:szCs w:val="19"/>
        </w:rPr>
        <w:t>Физико-химические свойства растворителей и разбавителей для лакокрасочных материалов</w:t>
      </w:r>
      <w:r>
        <w:rPr>
          <w:color w:val="000000"/>
          <w:szCs w:val="19"/>
        </w:rPr>
        <w:t>.</w:t>
      </w:r>
    </w:p>
    <w:p w:rsidR="00F90FE4" w:rsidRDefault="00F90FE4">
      <w:pPr>
        <w:shd w:val="clear" w:color="auto" w:fill="FFFFFF"/>
        <w:ind w:firstLine="284"/>
        <w:jc w:val="both"/>
        <w:rPr>
          <w:bCs/>
          <w:color w:val="000000"/>
          <w:szCs w:val="25"/>
        </w:rPr>
      </w:pPr>
    </w:p>
    <w:p w:rsidR="00F90FE4" w:rsidRDefault="004D2288">
      <w:pPr>
        <w:shd w:val="clear" w:color="auto" w:fill="FFFFFF"/>
        <w:ind w:firstLine="284"/>
        <w:jc w:val="center"/>
        <w:rPr>
          <w:b/>
          <w:color w:val="000000"/>
          <w:szCs w:val="25"/>
        </w:rPr>
      </w:pPr>
      <w:r>
        <w:rPr>
          <w:b/>
          <w:color w:val="000000"/>
          <w:szCs w:val="25"/>
        </w:rPr>
        <w:t>1. ОБЩИЕ ПОЛОЖЕНИЯ</w:t>
      </w:r>
    </w:p>
    <w:p w:rsidR="00F90FE4" w:rsidRDefault="00F90FE4">
      <w:pPr>
        <w:shd w:val="clear" w:color="auto" w:fill="FFFFFF"/>
        <w:ind w:firstLine="284"/>
        <w:jc w:val="both"/>
        <w:rPr>
          <w:color w:val="000000"/>
          <w:szCs w:val="24"/>
        </w:rPr>
      </w:pP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5"/>
        </w:rPr>
        <w:t xml:space="preserve">1.1. Настоящие рекомендации разработаны в дополнение и развитие положений «Правил пожарной безопасности в Российской Федерации» (ППБ 01-03), ГОСТ 12.3.035-84 «Работы окрасочные. Требования безопасности», «Правил безопасности лакокрасочных производств» </w:t>
      </w:r>
      <w:r>
        <w:rPr>
          <w:color w:val="000000"/>
          <w:szCs w:val="25"/>
        </w:rPr>
        <w:lastRenderedPageBreak/>
        <w:t>(ПБ 09-567-03) в целях повышения безопасности и эффективности окрасочных работ, проводимых с использованием новых технологий. В рекомендациях обобщены требования пожарной безопасности, изложенные в разных нормативных документах. Использование рекомендаций должно упростить деятельность государственных инспекторов по пожарному надзору на объектах лакокрасочного производства.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5"/>
        </w:rPr>
        <w:t>1.2. Данные рекомендации устанавливают минимально необходимые требования пожарной безопасности, которые следует выполнять при проведении окрасочных работ в процессе строительства, эксплуатации, расширения, реконструкции и технического перевооружения предприятий и других объектов, независимо от их форм собственности, зданий и сооружений.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5"/>
        </w:rPr>
        <w:t>Окрасочные работы проводятся в цехах, в состав которых, как правило, входят участки с технологическими линиями. На этих линиях осуществляются операции по подготовке рабочих поверхностей, грунтовке, окраске, сушке, охлаждению, шпатлевке, шлифовке. В цехах по производству окрасочных работ имеются также вспомогательные участки, где проводятся следующие работы: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5"/>
        </w:rPr>
        <w:t>- приготовление и слив растворов;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5"/>
        </w:rPr>
        <w:t>- очистка подвесок;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5"/>
        </w:rPr>
        <w:t>- приготовление и раздача краски;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- переработка отходов и мойка тары;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- централизованная система очистки воды из распылительных камер;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- деминерализация воды;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вспомогательное оборудование установок </w:t>
      </w:r>
      <w:proofErr w:type="spellStart"/>
      <w:r>
        <w:rPr>
          <w:color w:val="000000"/>
          <w:szCs w:val="24"/>
        </w:rPr>
        <w:t>анофореза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катофореза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автофореза</w:t>
      </w:r>
      <w:proofErr w:type="spellEnd"/>
      <w:r>
        <w:rPr>
          <w:color w:val="000000"/>
          <w:szCs w:val="24"/>
        </w:rPr>
        <w:t xml:space="preserve">, окунания, струйного </w:t>
      </w:r>
      <w:proofErr w:type="spellStart"/>
      <w:r>
        <w:rPr>
          <w:color w:val="000000"/>
          <w:szCs w:val="24"/>
        </w:rPr>
        <w:t>облива</w:t>
      </w:r>
      <w:proofErr w:type="spellEnd"/>
      <w:r>
        <w:rPr>
          <w:color w:val="000000"/>
          <w:szCs w:val="24"/>
        </w:rPr>
        <w:t xml:space="preserve"> и др.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На вспомогательном участке находятся: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- централизованный пульт управления;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- складские помещения;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- аналитические лаборатории;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- автоматические установки пожаротушения;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- трансформаторы и др.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Состав окрасочного цеха уточняется в зависимости от конкретных условий проектирования.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1.3. При обеспечении пожарной безопасности окрасочных работ следует учитывать вероятность образования горючих и взрывоопасных смесей паров лакокрасочных материалов с воздухом и их воспламенения с последующим возникновением волн сжатия.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Для пожаров, возникающих на объектах при проведении окрасочных работ, характерно проявление в различном сочетании следующих опасных факторов: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- теплового излучения при пожаре пролива лакокрасочных материалов;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избыточного давления во фронте волны сжатия при взрыве </w:t>
      </w:r>
      <w:proofErr w:type="spellStart"/>
      <w:r>
        <w:rPr>
          <w:color w:val="000000"/>
          <w:szCs w:val="24"/>
        </w:rPr>
        <w:t>газопаровоздушной</w:t>
      </w:r>
      <w:proofErr w:type="spellEnd"/>
      <w:r>
        <w:rPr>
          <w:color w:val="000000"/>
          <w:szCs w:val="24"/>
        </w:rPr>
        <w:t xml:space="preserve"> смеси и расширяющихся продуктов горения при реализации «пожара-вспышки»;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осколков, образующихся при разрушении тары с лакокрасочными материалами и </w:t>
      </w:r>
      <w:proofErr w:type="spellStart"/>
      <w:r>
        <w:rPr>
          <w:color w:val="000000"/>
          <w:szCs w:val="24"/>
        </w:rPr>
        <w:t>легкосбрасываемых</w:t>
      </w:r>
      <w:proofErr w:type="spellEnd"/>
      <w:r>
        <w:rPr>
          <w:color w:val="000000"/>
          <w:szCs w:val="24"/>
        </w:rPr>
        <w:t xml:space="preserve"> конструкций (остекление окон) помещений окрасочных производств;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- токсикологического и наркотического действия летучих компонентов лакокрасочных материалов, а также продуктов их термического разложения при пожаре.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1.4. При проектировании, строительстве, реконструкции, вводе в эксплуатацию объектов окрасочных производств необходимо проводить оценку их пожарной опасности, в том числе уровня пожарной безопасности людей по методикам ГОСТ </w:t>
      </w:r>
      <w:proofErr w:type="gramStart"/>
      <w:r>
        <w:rPr>
          <w:color w:val="000000"/>
          <w:szCs w:val="24"/>
        </w:rPr>
        <w:t>Р</w:t>
      </w:r>
      <w:proofErr w:type="gramEnd"/>
      <w:r>
        <w:rPr>
          <w:color w:val="000000"/>
          <w:szCs w:val="24"/>
        </w:rPr>
        <w:t xml:space="preserve"> 12.3.047-98 [1] и ГОСТ 12.1.004-91* [2].</w:t>
      </w:r>
    </w:p>
    <w:p w:rsidR="00F90FE4" w:rsidRDefault="00F90FE4">
      <w:pPr>
        <w:shd w:val="clear" w:color="auto" w:fill="FFFFFF"/>
        <w:ind w:firstLine="284"/>
        <w:jc w:val="both"/>
        <w:rPr>
          <w:bCs/>
          <w:color w:val="000000"/>
          <w:szCs w:val="24"/>
        </w:rPr>
      </w:pPr>
    </w:p>
    <w:p w:rsidR="00F90FE4" w:rsidRDefault="004D2288">
      <w:pPr>
        <w:shd w:val="clear" w:color="auto" w:fill="FFFFFF"/>
        <w:ind w:firstLine="284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2. ТРЕБОВАНИЯ К ПОМЕЩЕНИЯМ И ЗДАНИЯМ</w:t>
      </w:r>
    </w:p>
    <w:p w:rsidR="00F90FE4" w:rsidRDefault="00F90FE4">
      <w:pPr>
        <w:shd w:val="clear" w:color="auto" w:fill="FFFFFF"/>
        <w:ind w:firstLine="284"/>
        <w:jc w:val="both"/>
        <w:rPr>
          <w:color w:val="000000"/>
          <w:szCs w:val="24"/>
        </w:rPr>
      </w:pP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2.1. Требования пожарной безопасности при разработке объемно-планировочных и конструктивных решений окрасочных цехов, участков и вспомогательных помещений устанавливаются на основе требований действующей нормативно-технической документации с учетом следующих исходных данных: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- функционального назначения помещений и зданий;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- категории помещений и зданий;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- степени огнестойкости зданий и сооружений, класса конструктивной пожарной опасности зданий;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- класса зоны по Правилам устройства электроустановок (ПУЭ).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2.2. </w:t>
      </w:r>
      <w:proofErr w:type="gramStart"/>
      <w:r>
        <w:rPr>
          <w:color w:val="000000"/>
          <w:szCs w:val="24"/>
        </w:rPr>
        <w:t xml:space="preserve">Для помещений окрасочных цехов, а также вспомогательных помещений (склады лакокрасочных материалов, </w:t>
      </w:r>
      <w:proofErr w:type="spellStart"/>
      <w:r>
        <w:rPr>
          <w:color w:val="000000"/>
          <w:szCs w:val="24"/>
        </w:rPr>
        <w:t>краскоприготовительные</w:t>
      </w:r>
      <w:proofErr w:type="spellEnd"/>
      <w:r>
        <w:rPr>
          <w:color w:val="000000"/>
          <w:szCs w:val="24"/>
        </w:rPr>
        <w:t xml:space="preserve"> помещения и т. д.) и наружного технологического оборудования должна быть определена категория по взрывопожарной и </w:t>
      </w:r>
      <w:r>
        <w:rPr>
          <w:color w:val="000000"/>
          <w:szCs w:val="24"/>
        </w:rPr>
        <w:lastRenderedPageBreak/>
        <w:t xml:space="preserve">пожарной опасности согласно НПБ 105-03 [3], а также класс зоны по ПУЭ в зависимости от количества и </w:t>
      </w:r>
      <w:proofErr w:type="spellStart"/>
      <w:r>
        <w:rPr>
          <w:color w:val="000000"/>
          <w:szCs w:val="24"/>
        </w:rPr>
        <w:t>пожаровзрывоопасных</w:t>
      </w:r>
      <w:proofErr w:type="spellEnd"/>
      <w:r>
        <w:rPr>
          <w:color w:val="000000"/>
          <w:szCs w:val="24"/>
        </w:rPr>
        <w:t xml:space="preserve"> свойств находящихся (обращающихся) в помещениях веществ и материалов с учетом особенностей технологических процессов.</w:t>
      </w:r>
      <w:proofErr w:type="gramEnd"/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2.3. Категорирование помещений и наружных установок в соответствии с НПБ 105-03 следует применять для установления требований пожарной безопасности этих помещений и наружных установок в отношении их планировки и застройки, этажности, площадей, размещения помещений и наружных установок, конструктивных решений, инженерного оборудования, пожарной автоматики и т. д.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2.4. Для зданий окрасочных цехов, участков и вспомогательных помещений и сооружений должны быть предусмотрены конструктивные, объемно-планировочные и инженерно-технические решения, обеспечивающие в случае возникновения пожара возможность безопасной эвакуации людей.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Количество эвакуационных выходов, их ширина должны определяться расчетным путем.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2.5. Эвакуационные и аварийные выходы, пути эвакуации должны удовлетворять требованиям СНиП 21-01-97* [4], а также строительных норм и правил на здания данного класса по функциональной пожарной опасности [5], [6] и настоящих рекомендаций.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2.6. Помещения окрасочных цехов, участков рекомендуется размещать: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- в одноэтажных зданиях - у наружных стен;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- в многоэтажных зданиях - на верхних этажах и у наружных стен.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Как правило, здания окрасочных цехов следует проектировать </w:t>
      </w:r>
      <w:r>
        <w:rPr>
          <w:color w:val="000000"/>
          <w:szCs w:val="24"/>
          <w:lang w:val="en-US"/>
        </w:rPr>
        <w:t>I</w:t>
      </w:r>
      <w:r>
        <w:rPr>
          <w:color w:val="000000"/>
          <w:szCs w:val="24"/>
        </w:rPr>
        <w:t xml:space="preserve"> или </w:t>
      </w:r>
      <w:r>
        <w:rPr>
          <w:color w:val="000000"/>
          <w:szCs w:val="24"/>
          <w:lang w:val="en-US"/>
        </w:rPr>
        <w:t>II</w:t>
      </w:r>
      <w:r>
        <w:rPr>
          <w:color w:val="000000"/>
          <w:szCs w:val="24"/>
        </w:rPr>
        <w:t xml:space="preserve"> степени огнестойкости. Класс конструктивной пожарной опасности применяемых в этих зданиях строительных конструкций должен быть С</w:t>
      </w:r>
      <w:proofErr w:type="gramStart"/>
      <w:r>
        <w:rPr>
          <w:color w:val="000000"/>
          <w:szCs w:val="24"/>
        </w:rPr>
        <w:t>0</w:t>
      </w:r>
      <w:proofErr w:type="gramEnd"/>
      <w:r>
        <w:rPr>
          <w:color w:val="000000"/>
          <w:szCs w:val="24"/>
        </w:rPr>
        <w:t xml:space="preserve"> или С1 по СНиП 21-01-97*.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Объемно-планировочные и конструктивные решения производственных и складских зданий и сооружений, связанных с окрасочными работами, должны удовлетворять требованиям СНиП 21-01-97*, СНиП 31-03-2001, СНиП 31-04-2001.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В помещениях категорий</w:t>
      </w:r>
      <w:proofErr w:type="gramStart"/>
      <w:r>
        <w:rPr>
          <w:color w:val="000000"/>
          <w:szCs w:val="24"/>
        </w:rPr>
        <w:t xml:space="preserve"> А</w:t>
      </w:r>
      <w:proofErr w:type="gramEnd"/>
      <w:r>
        <w:rPr>
          <w:color w:val="000000"/>
          <w:szCs w:val="24"/>
        </w:rPr>
        <w:t xml:space="preserve"> и Б по взрывопожарной и пожарной опасности следует предусматривать наружные ограждающие </w:t>
      </w:r>
      <w:proofErr w:type="spellStart"/>
      <w:r>
        <w:rPr>
          <w:color w:val="000000"/>
          <w:szCs w:val="24"/>
        </w:rPr>
        <w:t>легкосбрасываемые</w:t>
      </w:r>
      <w:proofErr w:type="spellEnd"/>
      <w:r>
        <w:rPr>
          <w:color w:val="000000"/>
          <w:szCs w:val="24"/>
        </w:rPr>
        <w:t xml:space="preserve"> конструкции в соответствии со СНиП 31-03-2001.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2.7. Размещение окрасочных цехов (участков) в помещениях не у наружных стен или не на верхних этажах многоэтажных зданий допускается в случаях, если это требуется по условиям общей планировки здания и при этом обеспечивается наиболее эффективное объемно-планировочное решение. В таких случаях должен быть разработан комплекс организационно-технических мероприятий по предупреждению взрыва и распространения пожара. Эффективность этих мероприятий должна быть подтверждена расчетом.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2.8. Окрасочный цех (участок) следует отделять от помещений других производств. Требования к ограждающим конструкциям и противопожарным преградам устанавливаются с учетом функциональной пожарной опасности помещений, величины пожарной нагрузки, степени огнестойкости и класса конструктивной пожарной опасности здания [4].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2.9. В случае если окрасочный цех (участок) не относится к категории</w:t>
      </w:r>
      <w:proofErr w:type="gramStart"/>
      <w:r>
        <w:rPr>
          <w:color w:val="000000"/>
          <w:szCs w:val="24"/>
        </w:rPr>
        <w:t xml:space="preserve"> А</w:t>
      </w:r>
      <w:proofErr w:type="gramEnd"/>
      <w:r>
        <w:rPr>
          <w:color w:val="000000"/>
          <w:szCs w:val="24"/>
        </w:rPr>
        <w:t xml:space="preserve"> и Б по взрывопожарной и пожарной опасности, то при высоте производственного помещения для проведения окрасочных работ более 8 м от пола до низа ферм, главных балок, ригелей и т. п. допускается выгораживать его стенами не на полную высоту, но не ниже 5 м. При этом расстояние от верха стен до открытых проемов окрасочных камер или установок должно быть не менее 5 м.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2.10. </w:t>
      </w:r>
      <w:proofErr w:type="gramStart"/>
      <w:r>
        <w:rPr>
          <w:color w:val="000000"/>
          <w:szCs w:val="24"/>
        </w:rPr>
        <w:t>Окрасочное оборудование, располагаемое в общем технологическом потоке производственного цикла, а также системы рабочей и аварийной вытяжной вентиляции, сблокированные с технологическим оборудованием для подачи лакокрасочных материалов (ЛКМ), допускается не выгораживать, при этом должны быть соблюдены требования пожарной безопасности и исключены (с помощью системы местных отсосов) вредные воздействия на персонал, занятый на других операциях.</w:t>
      </w:r>
      <w:proofErr w:type="gramEnd"/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Работы, связанные с применением открытого огня (сварочные и т. п.), допускается проводить не ближе 15 м от открытых проемов окрасочных камер (края решетки с нижним отсосом) и выходных отверстий вентиляционных систем и местных отсосов или не ближе 5 м при установке защитных экранов из негорючих материалов, исключающих проникновение искр и лучистого тепла за пределы этих экранов, в соответствии с ППБ</w:t>
      </w:r>
      <w:proofErr w:type="gramEnd"/>
      <w:r>
        <w:rPr>
          <w:color w:val="000000"/>
          <w:szCs w:val="24"/>
        </w:rPr>
        <w:t xml:space="preserve"> 01-03 [7] и только при отключенной системе вытяжной вентиляции.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2.11. </w:t>
      </w:r>
      <w:proofErr w:type="spellStart"/>
      <w:r>
        <w:rPr>
          <w:color w:val="000000"/>
          <w:szCs w:val="24"/>
        </w:rPr>
        <w:t>Краскоприготовительные</w:t>
      </w:r>
      <w:proofErr w:type="spellEnd"/>
      <w:r>
        <w:rPr>
          <w:color w:val="000000"/>
          <w:szCs w:val="24"/>
        </w:rPr>
        <w:t xml:space="preserve"> и </w:t>
      </w:r>
      <w:proofErr w:type="spellStart"/>
      <w:r>
        <w:rPr>
          <w:color w:val="000000"/>
          <w:szCs w:val="24"/>
        </w:rPr>
        <w:t>краскораздаточные</w:t>
      </w:r>
      <w:proofErr w:type="spellEnd"/>
      <w:r>
        <w:rPr>
          <w:color w:val="000000"/>
          <w:szCs w:val="24"/>
        </w:rPr>
        <w:t xml:space="preserve"> участки необходимо размещать в отдельных помещениях у наружной стены с оконными проемами. Площадь оконных проемов должна составлять не менее 0,05 % от объема помещения. В указанных помещениях должен предусматриваться самостоятельный эвакуационный выход, ведущий непосредственно наружу.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При размещении помещений </w:t>
      </w:r>
      <w:proofErr w:type="spellStart"/>
      <w:r>
        <w:rPr>
          <w:color w:val="000000"/>
          <w:szCs w:val="24"/>
        </w:rPr>
        <w:t>краскоприготовительных</w:t>
      </w:r>
      <w:proofErr w:type="spellEnd"/>
      <w:r>
        <w:rPr>
          <w:color w:val="000000"/>
          <w:szCs w:val="24"/>
        </w:rPr>
        <w:t xml:space="preserve"> (</w:t>
      </w:r>
      <w:proofErr w:type="spellStart"/>
      <w:r>
        <w:rPr>
          <w:color w:val="000000"/>
          <w:szCs w:val="24"/>
        </w:rPr>
        <w:t>краскораздаточных</w:t>
      </w:r>
      <w:proofErr w:type="spellEnd"/>
      <w:r>
        <w:rPr>
          <w:color w:val="000000"/>
          <w:szCs w:val="24"/>
        </w:rPr>
        <w:t>) участков в отдельно стоящих зданиях трубопроводы для подачи лакокрасочных материалов следует прокладывать в межкорпусных галереях, тоннелях (коллекторах) и в полупроходных каналах, а также по наружным поверхностям стен зданий класса С</w:t>
      </w:r>
      <w:proofErr w:type="gramStart"/>
      <w:r>
        <w:rPr>
          <w:color w:val="000000"/>
          <w:szCs w:val="24"/>
        </w:rPr>
        <w:t>0</w:t>
      </w:r>
      <w:proofErr w:type="gramEnd"/>
      <w:r>
        <w:rPr>
          <w:color w:val="000000"/>
          <w:szCs w:val="24"/>
        </w:rPr>
        <w:t>, С1 с учетом требований пожарной безопасности.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2.12. В подвальных и цокольных этажах под окрасочными цехами допускается располагать только помещения категорий В4-Д. Размещение окрасочных цехов в подвальных и цокольных помещениях запрещается.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2.13. Опорные конструкции под отдельно стоящими на уровне земли емкостными аппаратами, содержащими лакокрасочные материалы на основе ЛВЖ и ГЖ, должны иметь предел огнестойкости не менее </w:t>
      </w:r>
      <w:r>
        <w:rPr>
          <w:color w:val="000000"/>
          <w:szCs w:val="24"/>
          <w:lang w:val="en-US"/>
        </w:rPr>
        <w:t>R</w:t>
      </w:r>
      <w:r>
        <w:rPr>
          <w:color w:val="000000"/>
          <w:szCs w:val="24"/>
        </w:rPr>
        <w:t>60.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Предел огнестойкости опор резервуаров с горючими лакокрасочными материалами под давлением должен быть не менее </w:t>
      </w:r>
      <w:r>
        <w:rPr>
          <w:color w:val="000000"/>
          <w:szCs w:val="24"/>
          <w:lang w:val="en-US"/>
        </w:rPr>
        <w:t>R</w:t>
      </w:r>
      <w:r>
        <w:rPr>
          <w:color w:val="000000"/>
          <w:szCs w:val="24"/>
        </w:rPr>
        <w:t>120.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Наземные или надземные опоры эстакады технологических трубопроводов с горючими лакокрасочными материалами, прокладываемые на территории производственных объектов, должны иметь предел огнестойкости по высоте первого яруса не менее </w:t>
      </w:r>
      <w:r>
        <w:rPr>
          <w:color w:val="000000"/>
          <w:szCs w:val="24"/>
          <w:lang w:val="en-US"/>
        </w:rPr>
        <w:t>R</w:t>
      </w:r>
      <w:r>
        <w:rPr>
          <w:color w:val="000000"/>
          <w:szCs w:val="24"/>
        </w:rPr>
        <w:t>60.</w:t>
      </w:r>
    </w:p>
    <w:p w:rsidR="00F90FE4" w:rsidRDefault="00F90FE4">
      <w:pPr>
        <w:shd w:val="clear" w:color="auto" w:fill="FFFFFF"/>
        <w:ind w:firstLine="284"/>
        <w:jc w:val="both"/>
        <w:rPr>
          <w:bCs/>
          <w:color w:val="000000"/>
          <w:szCs w:val="24"/>
        </w:rPr>
      </w:pPr>
    </w:p>
    <w:p w:rsidR="00F90FE4" w:rsidRDefault="004D2288">
      <w:pPr>
        <w:shd w:val="clear" w:color="auto" w:fill="FFFFFF"/>
        <w:ind w:firstLine="284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3. ОБЕСПЕЧЕНИЕ ПОЖАРНОЙ БЕЗОПАСНОСТИ ТЕХНОЛОГИЧЕСКОГО ОБОРУДОВАНИЯ</w:t>
      </w:r>
    </w:p>
    <w:p w:rsidR="00F90FE4" w:rsidRDefault="00F90FE4">
      <w:pPr>
        <w:shd w:val="clear" w:color="auto" w:fill="FFFFFF"/>
        <w:ind w:firstLine="284"/>
        <w:jc w:val="both"/>
        <w:rPr>
          <w:color w:val="000000"/>
          <w:szCs w:val="24"/>
        </w:rPr>
      </w:pP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3.1. Для каждого технологического процесса окраски предусматриваются меры по максимальному снижению его пожарной опасности, в том числе: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- предотвращение пожаров и взрывов внутри технологического оборудования;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- защита технологического оборудования от разрушения и максимальное ограничение выбросов из него горючих веществ в атмосферу при аварийной разгерметизации;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- исключение вероятности возникновения пожаров в объеме производственных зданий и сооружений;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- снижение тяжести последствий взрывов и пожаров в объеме производственных зданий и сооружений [1].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3.2. Оборудование, применяемое для окрасочных работ, должно соответствовать требованиям ГОСТ 12.2.003-91 и ГОСТ 12.2.049-80.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Выполнение окрасочных работ должно быть обеспечено необходимыми и исправными средствами механизации, инструментами и т. д., а также оградительными устройствами и защитными приспособлениями в соответствии с требованиями ГОСТ 12.4.059-89, ГОСТ 24258-88, ГОСТ 26887-86, ГОСТ 27321-87, ГОСТ 27372-87.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3.3. Выбор оборудования должен осуществляться в соответствии с требованиями действующих нормативных документов, исходя из условий обеспечения минимального уровня пожарной опасности технологических систем [8], [9], [2].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Запрещается эксплуатация оборудования в случае его несоответствия паспорту завода-изготовителя, требованиям проектной, технологической, действующей нормативно-технической документации.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3.4. Под технологическим оборудованием, расходными (</w:t>
      </w:r>
      <w:proofErr w:type="spellStart"/>
      <w:r>
        <w:rPr>
          <w:color w:val="000000"/>
          <w:szCs w:val="24"/>
        </w:rPr>
        <w:t>красконагнетательные</w:t>
      </w:r>
      <w:proofErr w:type="spellEnd"/>
      <w:r>
        <w:rPr>
          <w:color w:val="000000"/>
          <w:szCs w:val="24"/>
        </w:rPr>
        <w:t xml:space="preserve"> баки) и другими емкостями должны быть установлены поддоны, выполненные из негорючих искробезопасных материалов и ограничивающие пролив лакокрасочных материалов в аварийной ситуации. Объем поддонов должен превышать максимальный объем ЛКМ, содержащихся в технологической или расходной емкости.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3.5. Устройство аппаратов, работающих под избыточным давлением, должно соответствовать требованиям Правил устройства и безопасной эксплуатации сосудов, работающих под давлением. Оборудование с электр</w:t>
      </w:r>
      <w:proofErr w:type="gramStart"/>
      <w:r>
        <w:rPr>
          <w:color w:val="000000"/>
          <w:szCs w:val="24"/>
        </w:rPr>
        <w:t>о-</w:t>
      </w:r>
      <w:proofErr w:type="gramEnd"/>
      <w:r>
        <w:rPr>
          <w:color w:val="000000"/>
          <w:szCs w:val="24"/>
        </w:rPr>
        <w:t xml:space="preserve"> или индукционным обогревом должно соответствовать требованиям ПУЭ.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3.6. Технологическое оборудование по хранению лакокрасочных материалов должно быть герметичным. В обоснованных случаях для оборудования, в котором, по паспортным данным, возможны регламентированные утечки лакокрасочных материалов, в проектной и технической документации должны быть указаны допустимые величины этих утечек в рабочем режиме и предусмотрены необходимые меры по их удалению из рабочей зоны и утилизации.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3.7. Конструкция насосного оборудования по транспортированию лакокрасочных материалов должна предотвращать повышение (или понижение) в нем давления выше (ниже) допустимых </w:t>
      </w:r>
      <w:proofErr w:type="gramStart"/>
      <w:r>
        <w:rPr>
          <w:color w:val="000000"/>
          <w:szCs w:val="24"/>
        </w:rPr>
        <w:t>значений</w:t>
      </w:r>
      <w:proofErr w:type="gramEnd"/>
      <w:r>
        <w:rPr>
          <w:color w:val="000000"/>
          <w:szCs w:val="24"/>
        </w:rPr>
        <w:t xml:space="preserve"> как в нормальных условиях эксплуатации, так и в аварийных ситуациях.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3.8. Емкости технологического оборудования, связанного с обращением лакокрасочных материалов, рекомендуется оборудовать автоматическими системами предотвращения их </w:t>
      </w:r>
      <w:r>
        <w:rPr>
          <w:color w:val="000000"/>
          <w:szCs w:val="24"/>
        </w:rPr>
        <w:lastRenderedPageBreak/>
        <w:t>переполнения. Максимальный уровень жидкости в указанных аппаратах и резервуарах должен определяться с помощью расчета, исходя из условий и времени срабатывания исполнительных механизмов и систем предотвращения переполнения, с учетом теплового расширения жидкости при хранении.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При этом следует предусматривать устройства дистанционного (автоматического) измерения уровня жидкости в резервуарах.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3.9. Подводящие и отводящие трубопроводы технологических аппаратов, сосудов или резервуаров, в которых обращаются лакокрасочные материалы, рекомендуется оснащать дистанционно или автоматически управляемой (по сигналам систем противоаварийной защиты) запорной арматурой.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3.10. Конструктивные особенности технологического оборудования должны исключать возможность попадания лакокрасочных материалов на пути эвакуации в течение времени, необходимого для эвакуации людей.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3.11. Способ утилизации отходов лакокрасочных материалов должен предотвращать образование взрывоопасных смесей в помещениях, на наружных установках, а также во внутреннем пространстве оборудования по переработке и хранению указанных отходов.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3.12. Размещение технологического оборудования, трубопроводной арматуры и т. д. в производственных зданиях и на открытых площадках должно обеспечивать удобство и безопасность их эксплуатации, возможность проведения ремонтных работ и </w:t>
      </w:r>
      <w:proofErr w:type="gramStart"/>
      <w:r>
        <w:rPr>
          <w:color w:val="000000"/>
          <w:szCs w:val="24"/>
        </w:rPr>
        <w:t>принятия</w:t>
      </w:r>
      <w:proofErr w:type="gramEnd"/>
      <w:r>
        <w:rPr>
          <w:color w:val="000000"/>
          <w:szCs w:val="24"/>
        </w:rPr>
        <w:t xml:space="preserve"> оперативных мер по предотвращению аварийных ситуаций или локализации аварий.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3.13. Применение для транспортирования лакокрасочных материалов к окрасочным камерам (местам) труб из стекла и других хрупких материалов, а также из горючих материалов (группы горючести Г1-Г4 по СНиП 21-01-97*) не допускается.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3.14. Не должны иметь фланцевых или других разъемных соединений технологические трубопроводы, за исключением мест установки арматуры или подсоединения трубопроводов к аппаратам, а также те участки, где по условиям технологии требуется периодическая разборка трубопроводов для проведения их чистки и ремонта.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3.15. Порядок выполнения технологических операций по хранению и перемещению лакокрасочных материалов, заполнению и опорожнению резервуаров-хранилищ, параметры, определяющие пожаробезопасность этих работ (давление, скорость перемещения, предельно допустимый максимальный и минимальный уровень, способ снятия вакуума и т. п.) должны устанавливаться с учетом физико-химических свой</w:t>
      </w:r>
      <w:proofErr w:type="gramStart"/>
      <w:r>
        <w:rPr>
          <w:color w:val="000000"/>
          <w:szCs w:val="24"/>
        </w:rPr>
        <w:t>ств пр</w:t>
      </w:r>
      <w:proofErr w:type="gramEnd"/>
      <w:r>
        <w:rPr>
          <w:color w:val="000000"/>
          <w:szCs w:val="24"/>
        </w:rPr>
        <w:t>одуктов и регламентироваться.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3.16. Составление и разбавление всех видов ЛКМ следует проводить в изолированных помещениях у наружной стены с оконными проемами или на открытых площадках. Во всех случаях составлять и разбавлять ЛКМ необходимо в поддонах, ограничивающих их пролив. Подавать ЛКМ на место проведения работ следует в готовом виде централизованно. Лакокрасочные материалы допускается размещать в цеховой кладовой в количестве, не превышающем количества, требуемого для работы в течение одной смены. Тара из-под лакокрасочных материалов должна быть плотно закрыта и храниться на специально отведенных площадках.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3.17. В условиях отсутствия централизованной системы подачи лакокрасочных материалов по трубам (в цехах с мелкосерийным и единичным производством) при необходимости одновременной окраски поверхностей различными цветами допускается размещать у окрасочных мест готовые к употреблению ЛКМ в </w:t>
      </w:r>
      <w:proofErr w:type="spellStart"/>
      <w:r>
        <w:rPr>
          <w:color w:val="000000"/>
          <w:szCs w:val="24"/>
        </w:rPr>
        <w:t>красконагнетательных</w:t>
      </w:r>
      <w:proofErr w:type="spellEnd"/>
      <w:r>
        <w:rPr>
          <w:color w:val="000000"/>
          <w:szCs w:val="24"/>
        </w:rPr>
        <w:t xml:space="preserve"> бачках или другой плотно закрытой таре, суммарное количество ЛКМ применяемых наименований не более 200 кг. Заправка бачков ЛКМ с подачей их на рабочие места осуществляется по мере надобности.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3.18. В местах отбора лакокрасочного материала на трубопроводе устанавливают редукторы с манометрами.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Прокладка трубопроводов для лакокрасочных материалов и растворителей вблизи объектов с повышенной температурой, а также паропроводов допускается на расстоянии не менее 1 м от них.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Прокладка трубопроводов транзитом, как правило, не допускается. В случае невозможности избежать транзитной прокладки трубопроводов для ЛКМ необходимо обеспечить предел огнестойкости трубопровода не менее </w:t>
      </w:r>
      <w:r>
        <w:rPr>
          <w:color w:val="000000"/>
          <w:szCs w:val="24"/>
          <w:lang w:val="en-US"/>
        </w:rPr>
        <w:t>R</w:t>
      </w:r>
      <w:r>
        <w:rPr>
          <w:color w:val="000000"/>
          <w:szCs w:val="24"/>
        </w:rPr>
        <w:t>120.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3.19. Трубопроводы окрашивают в отличительные сигнальные цвета в соответствии с требованиями действующих стандартов. Вентили и запорные краны на распределительных гребенках для подачи по трубам лакокрасочных материалов должны иметь отличительные знаки.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3.20. Краны, вентили, контрольно-измерительные приборы и смотровые окна постоянного пользования должны быть доступны для ручной регулировки и располагать их следует на </w:t>
      </w:r>
      <w:r>
        <w:rPr>
          <w:color w:val="000000"/>
          <w:szCs w:val="24"/>
        </w:rPr>
        <w:lastRenderedPageBreak/>
        <w:t>высоте не более 1,5 м от пола или площадки обслуживания. Вентили, краны и другие аналогичные устройства, располагаемые на высоте более 1,5 м, снабжают соответствующими приспособлениями для удобного управления. Должен быть обеспечен визуальный контроль положения кранов и вентилей («открыто», «закрыто»).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3.21. Средства обогрева помещений при сушке поверхностей должны соответствовать СНиП 41-01-2003.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3.22. Опасные зоны, возникающие при выполнении окрасочных работ, должны быть ограждены в соответствии с требованиями ГОСТ 23407-78, ГОСТ 12.4.059-89 и обозначены знаками безопасности по НПБ 160-97.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Проемы в стенах и перекрытиях должны быть закрыты временным инвентарным настилом или иметь ограждения в соответствии с ГОСТ 12.4.059-89.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3.23. Изделия при ручном окрашивании должны находиться внутри окрасочной камеры, а работающий персонал - снаружи. Допускается расположение рабочего места в открытом проеме.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3.24. При пневматическом распылении для снижения эффекта </w:t>
      </w:r>
      <w:proofErr w:type="spellStart"/>
      <w:r>
        <w:rPr>
          <w:color w:val="000000"/>
          <w:szCs w:val="24"/>
        </w:rPr>
        <w:t>туманообразования</w:t>
      </w:r>
      <w:proofErr w:type="spellEnd"/>
      <w:r>
        <w:rPr>
          <w:color w:val="000000"/>
          <w:szCs w:val="24"/>
        </w:rPr>
        <w:t xml:space="preserve"> необходимо контролировать правильность работы краскораспылителей и исключать завихрение воздушных потоков в окрасочных камерах с образованием противотоков, выносящих аэрозоль ЛКМ в рабочую зону через открытые проемы.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3.25. В окрасочных и </w:t>
      </w:r>
      <w:proofErr w:type="spellStart"/>
      <w:r>
        <w:rPr>
          <w:color w:val="000000"/>
          <w:szCs w:val="24"/>
        </w:rPr>
        <w:t>краскоприготовительных</w:t>
      </w:r>
      <w:proofErr w:type="spellEnd"/>
      <w:r>
        <w:rPr>
          <w:color w:val="000000"/>
          <w:szCs w:val="24"/>
        </w:rPr>
        <w:t xml:space="preserve"> помещениях не допускается проводить работы, связанные с применением открытого огня и искрообразованием (сварочные работы, работы на наждачных точилах и др.).</w:t>
      </w:r>
    </w:p>
    <w:p w:rsidR="00F90FE4" w:rsidRDefault="00F90FE4">
      <w:pPr>
        <w:shd w:val="clear" w:color="auto" w:fill="FFFFFF"/>
        <w:ind w:firstLine="284"/>
        <w:jc w:val="both"/>
        <w:rPr>
          <w:bCs/>
          <w:color w:val="000000"/>
          <w:szCs w:val="23"/>
        </w:rPr>
      </w:pPr>
    </w:p>
    <w:p w:rsidR="00F90FE4" w:rsidRDefault="004D2288">
      <w:pPr>
        <w:shd w:val="clear" w:color="auto" w:fill="FFFFFF"/>
        <w:ind w:firstLine="284"/>
        <w:jc w:val="center"/>
        <w:rPr>
          <w:b/>
          <w:color w:val="000000"/>
          <w:szCs w:val="23"/>
        </w:rPr>
      </w:pPr>
      <w:r>
        <w:rPr>
          <w:b/>
          <w:color w:val="000000"/>
          <w:szCs w:val="23"/>
        </w:rPr>
        <w:t>4. СИСТЕМЫ ВЕНТИЛЯЦИИ</w:t>
      </w:r>
    </w:p>
    <w:p w:rsidR="00F90FE4" w:rsidRDefault="00F90FE4">
      <w:pPr>
        <w:shd w:val="clear" w:color="auto" w:fill="FFFFFF"/>
        <w:ind w:firstLine="284"/>
        <w:jc w:val="both"/>
        <w:rPr>
          <w:color w:val="000000"/>
          <w:szCs w:val="24"/>
        </w:rPr>
      </w:pP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4.1. Помещения окрасочных и </w:t>
      </w:r>
      <w:proofErr w:type="spellStart"/>
      <w:r>
        <w:rPr>
          <w:color w:val="000000"/>
          <w:szCs w:val="24"/>
        </w:rPr>
        <w:t>краскоприготовительных</w:t>
      </w:r>
      <w:proofErr w:type="spellEnd"/>
      <w:r>
        <w:rPr>
          <w:color w:val="000000"/>
          <w:szCs w:val="24"/>
        </w:rPr>
        <w:t xml:space="preserve"> подразделений должны быть оборудованы самостоятельной механической системой приточно-вытяжной вентиляции и системами местных отсосов от окрасочных камер, ванн для окунания, установок струйного </w:t>
      </w:r>
      <w:proofErr w:type="spellStart"/>
      <w:r>
        <w:rPr>
          <w:color w:val="000000"/>
          <w:szCs w:val="24"/>
        </w:rPr>
        <w:t>облива</w:t>
      </w:r>
      <w:proofErr w:type="spellEnd"/>
      <w:r>
        <w:rPr>
          <w:color w:val="000000"/>
          <w:szCs w:val="24"/>
        </w:rPr>
        <w:t>, постов ручного окрашивания, сушильных камер и т. п. [9].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Не разрешается производить окрасочные работы при отключенных системах вентиляции.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4.2. Кратность воздухообмена для безопасного ведения работ определяется технологическим регламентом и согласно расчету. В помещения, в которых осуществляются окрасочные работы, не должны допускаться лица, непосредственно не участвующие в этих работах.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4.3. Концентрация горючих газов (</w:t>
      </w:r>
      <w:proofErr w:type="gramStart"/>
      <w:r>
        <w:rPr>
          <w:color w:val="000000"/>
          <w:szCs w:val="24"/>
        </w:rPr>
        <w:t>ГГ</w:t>
      </w:r>
      <w:proofErr w:type="gramEnd"/>
      <w:r>
        <w:rPr>
          <w:color w:val="000000"/>
          <w:szCs w:val="24"/>
        </w:rPr>
        <w:t>), паров и (или) взвесей в воздухе рабочей зоны не должна превышать значений, указанных в ГОСТ 12.1.004-91* [2] и СНиП 41-01-2003.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4.4. Система вентиляции окрасочных цехов (помещений) должна обеспечивать: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- поддержание избыточного давления в смежных помещениях для предотвращения поступления горючих газов и/или паров из окрасочных цехов. Во взрывопожароопасных помещениях должно поддерживаться более низкое давление по отношению к взрывобезопасному помещению (зоне);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- кратность воздухообмена, достаточную для предотвращения превышения предельно допустимых взрывобезопасных концентраций горючих газов и/или паров.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Вентиляцию открытых зон допускается производить естественным путем. Под открытыми зонами понимаются объемы, в ограждении которых имеются постоянно открытые проемы, площадь этих проемов не менее 50 % от площади ограждения.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4.5. Системы вентиляции, используемые на участках, где отсутствует возможность утечки и образования горючих </w:t>
      </w:r>
      <w:proofErr w:type="spellStart"/>
      <w:r>
        <w:rPr>
          <w:color w:val="000000"/>
          <w:szCs w:val="24"/>
        </w:rPr>
        <w:t>газопаровоздушных</w:t>
      </w:r>
      <w:proofErr w:type="spellEnd"/>
      <w:r>
        <w:rPr>
          <w:color w:val="000000"/>
          <w:szCs w:val="24"/>
        </w:rPr>
        <w:t xml:space="preserve"> смесей, должны быть изолированы от систем вентиляции, используемых на участках с наличием </w:t>
      </w:r>
      <w:proofErr w:type="gramStart"/>
      <w:r>
        <w:rPr>
          <w:color w:val="000000"/>
          <w:szCs w:val="24"/>
        </w:rPr>
        <w:t>ГГ</w:t>
      </w:r>
      <w:proofErr w:type="gramEnd"/>
      <w:r>
        <w:rPr>
          <w:color w:val="000000"/>
          <w:szCs w:val="24"/>
        </w:rPr>
        <w:t xml:space="preserve"> и ЛВЖ. В случае выравнивания давлений или отключения систем вентиляции должна включаться тревожная сигнализация.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4.6. Приточные вентиляционные камеры, обслуживающие помещения категорий</w:t>
      </w:r>
      <w:proofErr w:type="gramStart"/>
      <w:r>
        <w:rPr>
          <w:color w:val="000000"/>
          <w:szCs w:val="24"/>
        </w:rPr>
        <w:t xml:space="preserve"> А</w:t>
      </w:r>
      <w:proofErr w:type="gramEnd"/>
      <w:r>
        <w:rPr>
          <w:color w:val="000000"/>
          <w:szCs w:val="24"/>
        </w:rPr>
        <w:t xml:space="preserve"> и Б, следует располагать в отдельных изолированных помещениях с самостоятельным выходом наружу. Допускается устройство входов в эти камеры из помещений категорий В</w:t>
      </w:r>
      <w:proofErr w:type="gramStart"/>
      <w:r>
        <w:rPr>
          <w:color w:val="000000"/>
          <w:szCs w:val="24"/>
        </w:rPr>
        <w:t>4</w:t>
      </w:r>
      <w:proofErr w:type="gramEnd"/>
      <w:r>
        <w:rPr>
          <w:color w:val="000000"/>
          <w:szCs w:val="24"/>
        </w:rPr>
        <w:t>, Г и Д.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Не допускается устанавливать в одной вентиляционной камере вытяжные вентиляторы, обслуживающие помещения категорий</w:t>
      </w:r>
      <w:proofErr w:type="gramStart"/>
      <w:r>
        <w:rPr>
          <w:color w:val="000000"/>
          <w:szCs w:val="24"/>
        </w:rPr>
        <w:t xml:space="preserve"> А</w:t>
      </w:r>
      <w:proofErr w:type="gramEnd"/>
      <w:r>
        <w:rPr>
          <w:color w:val="000000"/>
          <w:szCs w:val="24"/>
        </w:rPr>
        <w:t xml:space="preserve"> и Б, и вентиляторы, обслуживающие помещения категорий В1-В4, Г и Д.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4.7. Конструкция систем вентиляции должна предотвращать возможность подачи воздуха из зон (помещений), из которых возможно поступление при аварийных ситуациях горючих газов и/или паров в другие зоны (помещения). При наличии воздуховодов между указанными зонами (помещениями) их необходимо оборудовать устройствами, прекращающими подачу воздуха по сигналам пожарных извещателей.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Конструкции систем вентиляции должны быть изготовлены из искробезопасных материалов.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>Дополнительно на воздуховодах систем вентиляции необходимо предусмотреть установку следующих устройств: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proofErr w:type="spellStart"/>
      <w:r>
        <w:rPr>
          <w:color w:val="000000"/>
          <w:szCs w:val="24"/>
        </w:rPr>
        <w:t>огнезадерживающих</w:t>
      </w:r>
      <w:proofErr w:type="spellEnd"/>
      <w:r>
        <w:rPr>
          <w:color w:val="000000"/>
          <w:szCs w:val="24"/>
        </w:rPr>
        <w:t xml:space="preserve"> клапанов (на воздуховодах, обслуживающих помещения категорий</w:t>
      </w:r>
      <w:proofErr w:type="gramStart"/>
      <w:r>
        <w:rPr>
          <w:color w:val="000000"/>
          <w:szCs w:val="24"/>
        </w:rPr>
        <w:t xml:space="preserve"> А</w:t>
      </w:r>
      <w:proofErr w:type="gramEnd"/>
      <w:r>
        <w:rPr>
          <w:color w:val="000000"/>
          <w:szCs w:val="24"/>
        </w:rPr>
        <w:t>, Б, В1-В3, и в местах пересечения воздуховодами противопожарной преграды или перекрытия);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- обратных клапанов (на отдельных воздуховодах для каждого помещения категории</w:t>
      </w:r>
      <w:proofErr w:type="gramStart"/>
      <w:r>
        <w:rPr>
          <w:color w:val="000000"/>
          <w:szCs w:val="24"/>
        </w:rPr>
        <w:t xml:space="preserve"> А</w:t>
      </w:r>
      <w:proofErr w:type="gramEnd"/>
      <w:r>
        <w:rPr>
          <w:color w:val="000000"/>
          <w:szCs w:val="24"/>
        </w:rPr>
        <w:t xml:space="preserve"> и Б в местах присоединения их к сборному воздуховоду или коллектору).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4.8. </w:t>
      </w:r>
      <w:proofErr w:type="spellStart"/>
      <w:r>
        <w:rPr>
          <w:color w:val="000000"/>
          <w:szCs w:val="24"/>
        </w:rPr>
        <w:t>Огнезадерживающие</w:t>
      </w:r>
      <w:proofErr w:type="spellEnd"/>
      <w:r>
        <w:rPr>
          <w:color w:val="000000"/>
          <w:szCs w:val="24"/>
        </w:rPr>
        <w:t xml:space="preserve"> клапаны следует устанавливать в преграде или непосредственно у преграды с любой стороны, или за ее пределами, обеспечивая на участке воздуховода от преграды до клапана предел огнестойкости, равный пределу огнестойкости преграды.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Предел огнестойкости </w:t>
      </w:r>
      <w:proofErr w:type="spellStart"/>
      <w:r>
        <w:rPr>
          <w:color w:val="000000"/>
          <w:szCs w:val="24"/>
        </w:rPr>
        <w:t>огнезадерживающих</w:t>
      </w:r>
      <w:proofErr w:type="spellEnd"/>
      <w:r>
        <w:rPr>
          <w:color w:val="000000"/>
          <w:szCs w:val="24"/>
        </w:rPr>
        <w:t xml:space="preserve"> клапанов, устанавливаемых в отверстиях и воздуховодах, пересекающих перекрытия и противопожарные преграды, должен соответствовать требованиям п. 7.11.13 СНиП 41-01-2003.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Огнезадерживающие</w:t>
      </w:r>
      <w:proofErr w:type="spellEnd"/>
      <w:r>
        <w:rPr>
          <w:color w:val="000000"/>
          <w:szCs w:val="24"/>
        </w:rPr>
        <w:t xml:space="preserve"> клапаны должны приводиться в действие автоматически по сигналам систем обнаружения пожара или при разрушении теплового замка.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4.9. Воздухозаборные отверстия должны быть расположены вне взрывоопасных зон на расстоянии не менее 5 м от какого-либо выпускного отверстия системы отопления, вентиляции и кондиционирования воздуха. Выпускные отверстия должны размещаться вне взрывоопасных зон.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4.10. </w:t>
      </w:r>
      <w:proofErr w:type="spellStart"/>
      <w:r>
        <w:rPr>
          <w:color w:val="000000"/>
          <w:szCs w:val="24"/>
        </w:rPr>
        <w:t>Воздухозабор</w:t>
      </w:r>
      <w:proofErr w:type="spellEnd"/>
      <w:r>
        <w:rPr>
          <w:color w:val="000000"/>
          <w:szCs w:val="24"/>
        </w:rPr>
        <w:t xml:space="preserve"> для приточной вентиляции </w:t>
      </w:r>
      <w:proofErr w:type="spellStart"/>
      <w:r>
        <w:rPr>
          <w:color w:val="000000"/>
          <w:szCs w:val="24"/>
        </w:rPr>
        <w:t>электропомещений</w:t>
      </w:r>
      <w:proofErr w:type="spellEnd"/>
      <w:r>
        <w:rPr>
          <w:color w:val="000000"/>
          <w:szCs w:val="24"/>
        </w:rPr>
        <w:t xml:space="preserve"> должен осуществляться на высоте, исключающей попадание в системы вентиляции горючих газов и/или паров. В воздухозаборниках приточной вентиляции </w:t>
      </w:r>
      <w:proofErr w:type="spellStart"/>
      <w:r>
        <w:rPr>
          <w:color w:val="000000"/>
          <w:szCs w:val="24"/>
        </w:rPr>
        <w:t>электропомещений</w:t>
      </w:r>
      <w:proofErr w:type="spellEnd"/>
      <w:r>
        <w:rPr>
          <w:color w:val="000000"/>
          <w:szCs w:val="24"/>
        </w:rPr>
        <w:t xml:space="preserve"> следует устанавливать сигнализаторы </w:t>
      </w:r>
      <w:proofErr w:type="spellStart"/>
      <w:r>
        <w:rPr>
          <w:color w:val="000000"/>
          <w:szCs w:val="24"/>
        </w:rPr>
        <w:t>довзрывоопасных</w:t>
      </w:r>
      <w:proofErr w:type="spellEnd"/>
      <w:r>
        <w:rPr>
          <w:color w:val="000000"/>
          <w:szCs w:val="24"/>
        </w:rPr>
        <w:t xml:space="preserve"> концентраций, по сигналам которых отключается приточная вентиляция и автоматически закрывается герметичный клапан на </w:t>
      </w:r>
      <w:proofErr w:type="spellStart"/>
      <w:r>
        <w:rPr>
          <w:color w:val="000000"/>
          <w:szCs w:val="24"/>
        </w:rPr>
        <w:t>воздухозаборе</w:t>
      </w:r>
      <w:proofErr w:type="spellEnd"/>
      <w:r>
        <w:rPr>
          <w:color w:val="000000"/>
          <w:szCs w:val="24"/>
        </w:rPr>
        <w:t>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4.11. Резервные вентиляционные установки предусматриваются: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- для систем, потеря работоспособности которых приводит к отключению соответствующей установки;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- систем, которые обеспечивают избыточное давление в помещениях, примыкающих к помещениям категорий</w:t>
      </w:r>
      <w:proofErr w:type="gramStart"/>
      <w:r>
        <w:rPr>
          <w:color w:val="000000"/>
          <w:szCs w:val="24"/>
        </w:rPr>
        <w:t xml:space="preserve"> А</w:t>
      </w:r>
      <w:proofErr w:type="gramEnd"/>
      <w:r>
        <w:rPr>
          <w:color w:val="000000"/>
          <w:szCs w:val="24"/>
        </w:rPr>
        <w:t xml:space="preserve"> и Б;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- помещений категорий</w:t>
      </w:r>
      <w:proofErr w:type="gramStart"/>
      <w:r>
        <w:rPr>
          <w:color w:val="000000"/>
          <w:szCs w:val="24"/>
        </w:rPr>
        <w:t xml:space="preserve"> А</w:t>
      </w:r>
      <w:proofErr w:type="gramEnd"/>
      <w:r>
        <w:rPr>
          <w:color w:val="000000"/>
          <w:szCs w:val="24"/>
        </w:rPr>
        <w:t xml:space="preserve"> и Б.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4.12. Производственные и складские помещения категорий</w:t>
      </w:r>
      <w:proofErr w:type="gramStart"/>
      <w:r>
        <w:rPr>
          <w:color w:val="000000"/>
          <w:szCs w:val="24"/>
        </w:rPr>
        <w:t xml:space="preserve"> А</w:t>
      </w:r>
      <w:proofErr w:type="gramEnd"/>
      <w:r>
        <w:rPr>
          <w:color w:val="000000"/>
          <w:szCs w:val="24"/>
        </w:rPr>
        <w:t xml:space="preserve"> и Б следует оборудовать системой вентиляции с резервными вентиляторами, включающимися автоматически при остановке основных, и с кратностью воздухообмена, обеспечивающей в нормальном режиме работы содержание взрывоопасных газов и паров в воздухе не более 10 % от нижнего концентрационного предела распространения пламени (НКПР).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4.13. В производственных помещениях категорий</w:t>
      </w:r>
      <w:proofErr w:type="gramStart"/>
      <w:r>
        <w:rPr>
          <w:color w:val="000000"/>
          <w:szCs w:val="24"/>
        </w:rPr>
        <w:t xml:space="preserve"> А</w:t>
      </w:r>
      <w:proofErr w:type="gramEnd"/>
      <w:r>
        <w:rPr>
          <w:color w:val="000000"/>
          <w:szCs w:val="24"/>
        </w:rPr>
        <w:t xml:space="preserve"> и Б следует предусматривать, кроме основной системы приточно-вытяжной вентиляции, систему аварийной вентиляции с автоматическим включением вентиляторов от сигнализатора </w:t>
      </w:r>
      <w:proofErr w:type="spellStart"/>
      <w:r>
        <w:rPr>
          <w:color w:val="000000"/>
          <w:szCs w:val="24"/>
        </w:rPr>
        <w:t>довзрывоопасных</w:t>
      </w:r>
      <w:proofErr w:type="spellEnd"/>
      <w:r>
        <w:rPr>
          <w:color w:val="000000"/>
          <w:szCs w:val="24"/>
        </w:rPr>
        <w:t xml:space="preserve"> концентраций.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Кроме автоматического включения аварийной вентиляции, следует предусматривать ее ручное и дистанционное включение с расположением пусковых устройств снаружи помещения, у входов.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Кратность воздухообмена аварийной вентиляции помещений, в которые возможно поступление (или образование в них) при аварийных ситуациях горючих газов и/или паров, следует определять расчетом в соответствии с требованиями действующих норм и правил.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4.14. Система аварийной вентиляции должна быть сблокирована с сигнализирующими устройствами (световыми, звуковыми) наличия в помещениях концентраций горючих газов и паров и автоматически включаться при срабатывании этих устройств.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4.15. Система вентиляции помещений с взрывоопасными зонами должна быть с искусственным побуждением и обеспечивать обмен воздуха всего пространства помещений с учетом расположения оборудования, из которого возможна утечка горючих газов и паров, а также участков, где возможно скопление паров и газов. При этом 1/3 организованного забора воздуха необходимо предусмотреть из верхней и 2/3 из нижней зоны с учетом высоты помещения, плотности горючих газов и паров, наличия устойчивых воздушно-тепловых потоков. В нерабочее время (при отсутствии в оборудовании </w:t>
      </w:r>
      <w:proofErr w:type="gramStart"/>
      <w:r>
        <w:rPr>
          <w:color w:val="000000"/>
          <w:szCs w:val="24"/>
        </w:rPr>
        <w:t>ГГ</w:t>
      </w:r>
      <w:proofErr w:type="gramEnd"/>
      <w:r>
        <w:rPr>
          <w:color w:val="000000"/>
          <w:szCs w:val="24"/>
        </w:rPr>
        <w:t xml:space="preserve"> и ЛВЖ) должна работать система приточно-вытяжной вентиляции с 3-кратным воздухообменом в час.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4.16. Работа систем приточно-вытяжной вентиляции помещений с взрывоопасными зонами должна быть сблокирована с работой технологического оборудования.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4.17. В производственных зданиях и сооружениях, где применяются вещества (пары) с относительной плотностью газов или паров не более 0,8 по отношению к воздуху, устройство заглубленных помещений и приямков не допускается.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4.18. Системы местных отсосов следует проектировать так, чтобы концентрация удаляемых </w:t>
      </w:r>
      <w:r>
        <w:rPr>
          <w:color w:val="000000"/>
          <w:szCs w:val="24"/>
        </w:rPr>
        <w:lastRenderedPageBreak/>
        <w:t xml:space="preserve">горючих газов, паров, аэрозолей и пыли в воздухе не превышала 50 % от НКПР при температуре удаляемой смеси. Системы местных отсосов вредных веществ или взрывопожароопасных смесей следует проектировать </w:t>
      </w:r>
      <w:proofErr w:type="gramStart"/>
      <w:r>
        <w:rPr>
          <w:color w:val="000000"/>
          <w:szCs w:val="24"/>
        </w:rPr>
        <w:t>отдельными</w:t>
      </w:r>
      <w:proofErr w:type="gramEnd"/>
      <w:r>
        <w:rPr>
          <w:color w:val="000000"/>
          <w:szCs w:val="24"/>
        </w:rPr>
        <w:t xml:space="preserve"> от систем общей обменной вентиляции. При этом указанные системы должны быть отдельными для веществ, химическое взаимодействие которых может привести к пожару или взрыву.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4.19. Системы вентиляции в автоматическом режиме должны обеспечивать следующие операции: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- запуск аварийной вентиляции при превышении в помещениях концентрации горючих газов и/или паров, равной 10 % от нижнего концентрационного предела распространения пламени;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- отключение при пожаре систем вентиляции, кроме систем подачи воздуха в тамбур-шлюзы помещений категории</w:t>
      </w:r>
      <w:proofErr w:type="gramStart"/>
      <w:r>
        <w:rPr>
          <w:color w:val="000000"/>
          <w:szCs w:val="24"/>
        </w:rPr>
        <w:t xml:space="preserve"> А</w:t>
      </w:r>
      <w:proofErr w:type="gramEnd"/>
      <w:r>
        <w:rPr>
          <w:color w:val="000000"/>
          <w:szCs w:val="24"/>
        </w:rPr>
        <w:t xml:space="preserve"> и Б и в помещения, примыкающие к помещениям категорий А и Б;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включение при пожаре систем противодымной защиты и закрытие </w:t>
      </w:r>
      <w:proofErr w:type="spellStart"/>
      <w:r>
        <w:rPr>
          <w:color w:val="000000"/>
          <w:szCs w:val="24"/>
        </w:rPr>
        <w:t>огнезадерживающих</w:t>
      </w:r>
      <w:proofErr w:type="spellEnd"/>
      <w:r>
        <w:rPr>
          <w:color w:val="000000"/>
          <w:szCs w:val="24"/>
        </w:rPr>
        <w:t xml:space="preserve"> клапанов.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В административных и производственных помещениях следует предусматривать сигнализацию о неисправностях в работе вентиляционных систем.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4.20. Системы местных отсосов допускается выполнять без резервирования.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Автоматическое блокирование вентиляторов систем местных отсосов помещений, относящихся к категориям</w:t>
      </w:r>
      <w:proofErr w:type="gramStart"/>
      <w:r>
        <w:rPr>
          <w:color w:val="000000"/>
          <w:szCs w:val="24"/>
        </w:rPr>
        <w:t xml:space="preserve"> А</w:t>
      </w:r>
      <w:proofErr w:type="gramEnd"/>
      <w:r>
        <w:rPr>
          <w:color w:val="000000"/>
          <w:szCs w:val="24"/>
        </w:rPr>
        <w:t xml:space="preserve"> и Б, не имеющих резервных вентиляторов, с технологическим оборудованием должно обеспечивать остановку оборудования при выходе из строя вентилятора.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4.21. Воздуховоды систем вентиляции должны быть герметичными, выполнять их следует из негорючих материалов.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Транзитная прокладка воздуховодов для помещений категорий</w:t>
      </w:r>
      <w:proofErr w:type="gramStart"/>
      <w:r>
        <w:rPr>
          <w:color w:val="000000"/>
          <w:szCs w:val="24"/>
        </w:rPr>
        <w:t xml:space="preserve"> А</w:t>
      </w:r>
      <w:proofErr w:type="gramEnd"/>
      <w:r>
        <w:rPr>
          <w:color w:val="000000"/>
          <w:szCs w:val="24"/>
        </w:rPr>
        <w:t xml:space="preserve"> и Б и воздуховодов систем местных отсосов взрывоопасных смесей через другие помещения допускается при выполнении требований действующих норм и правил [4], [5].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Не допускается прокладка воздуховодов подачи воздуха в </w:t>
      </w:r>
      <w:proofErr w:type="gramStart"/>
      <w:r>
        <w:rPr>
          <w:color w:val="000000"/>
          <w:szCs w:val="24"/>
        </w:rPr>
        <w:t>тамбур-шлюзы</w:t>
      </w:r>
      <w:proofErr w:type="gramEnd"/>
      <w:r>
        <w:rPr>
          <w:color w:val="000000"/>
          <w:szCs w:val="24"/>
        </w:rPr>
        <w:t xml:space="preserve"> в местах возможного возникновения пожара и образования зон загазованности.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5"/>
        </w:rPr>
        <w:t>Пределы огнестойкости воздуховодов следует определять в соответствии с требованиями действующих норм и правил [4], [5], [9].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5"/>
        </w:rPr>
        <w:t xml:space="preserve">Конструкция вытяжных устройств (шкафов, окрасочных, сушильных камер и т. д.), аппаратов и трубопроводов должна предотвращать накопление пожароопасных отложений и обеспечивать возможность их очистки </w:t>
      </w:r>
      <w:proofErr w:type="spellStart"/>
      <w:r>
        <w:rPr>
          <w:color w:val="000000"/>
          <w:szCs w:val="25"/>
        </w:rPr>
        <w:t>пожаробезопасными</w:t>
      </w:r>
      <w:proofErr w:type="spellEnd"/>
      <w:r>
        <w:rPr>
          <w:color w:val="000000"/>
          <w:szCs w:val="25"/>
        </w:rPr>
        <w:t xml:space="preserve"> способами. Работа по очистке должна проводиться согласно технологическим регламентам и фиксироваться в журнале.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5"/>
        </w:rPr>
        <w:t xml:space="preserve">4.22. </w:t>
      </w:r>
      <w:proofErr w:type="gramStart"/>
      <w:r>
        <w:rPr>
          <w:color w:val="000000"/>
          <w:szCs w:val="25"/>
        </w:rPr>
        <w:t xml:space="preserve">Устройство выбросов воздуха из систем </w:t>
      </w:r>
      <w:proofErr w:type="spellStart"/>
      <w:r>
        <w:rPr>
          <w:color w:val="000000"/>
          <w:szCs w:val="25"/>
        </w:rPr>
        <w:t>общеобменной</w:t>
      </w:r>
      <w:proofErr w:type="spellEnd"/>
      <w:r>
        <w:rPr>
          <w:color w:val="000000"/>
          <w:szCs w:val="25"/>
        </w:rPr>
        <w:t xml:space="preserve"> и аварийной вытяжной вентиляции должно обеспечивать эффективное рассеивание и исключать возможность воспламенения горючих газов и паров в зоне выброса, а также вероятность образования их взрывоопасных концентраций в смеси с воздухом над территорией предприятий по реализации и транспортированию газа, в том числе у потенциальных источников зажигания.</w:t>
      </w:r>
      <w:proofErr w:type="gramEnd"/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5"/>
        </w:rPr>
        <w:t>4.23. Рекомендуются следующие виды отопления в зданиях: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5"/>
        </w:rPr>
        <w:t>- воздушное с теплоносителем для нагрева воздуха в виде горячей воды или пара (для помещений с производствами категории</w:t>
      </w:r>
      <w:proofErr w:type="gramStart"/>
      <w:r>
        <w:rPr>
          <w:color w:val="000000"/>
          <w:szCs w:val="25"/>
        </w:rPr>
        <w:t xml:space="preserve"> А</w:t>
      </w:r>
      <w:proofErr w:type="gramEnd"/>
      <w:r>
        <w:rPr>
          <w:color w:val="000000"/>
          <w:szCs w:val="25"/>
        </w:rPr>
        <w:t xml:space="preserve"> и Б), работающее на наружном воздухе без рециркуляции;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5"/>
        </w:rPr>
        <w:t>- воздушное с электрическими нагревателями, за исключением помещений категорий</w:t>
      </w:r>
      <w:proofErr w:type="gramStart"/>
      <w:r>
        <w:rPr>
          <w:color w:val="000000"/>
          <w:szCs w:val="25"/>
        </w:rPr>
        <w:t xml:space="preserve"> А</w:t>
      </w:r>
      <w:proofErr w:type="gramEnd"/>
      <w:r>
        <w:rPr>
          <w:color w:val="000000"/>
          <w:szCs w:val="25"/>
        </w:rPr>
        <w:t xml:space="preserve"> и Б. Допускается использование указанных систем в помещениях категории А и Б при условии применения электрических воздухонагревательных систем, имеющих взрывобезопасное исполнение;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5"/>
        </w:rPr>
        <w:t xml:space="preserve">- </w:t>
      </w:r>
      <w:proofErr w:type="gramStart"/>
      <w:r>
        <w:rPr>
          <w:color w:val="000000"/>
          <w:szCs w:val="25"/>
        </w:rPr>
        <w:t>паровое</w:t>
      </w:r>
      <w:proofErr w:type="gramEnd"/>
      <w:r>
        <w:rPr>
          <w:color w:val="000000"/>
          <w:szCs w:val="25"/>
        </w:rPr>
        <w:t xml:space="preserve"> с местными нагревательными приборами;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5"/>
        </w:rPr>
        <w:t xml:space="preserve">- </w:t>
      </w:r>
      <w:proofErr w:type="gramStart"/>
      <w:r>
        <w:rPr>
          <w:color w:val="000000"/>
          <w:szCs w:val="25"/>
        </w:rPr>
        <w:t>водяное</w:t>
      </w:r>
      <w:proofErr w:type="gramEnd"/>
      <w:r>
        <w:rPr>
          <w:color w:val="000000"/>
          <w:szCs w:val="25"/>
        </w:rPr>
        <w:t xml:space="preserve"> с местными нагревательными приборами;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5"/>
        </w:rPr>
        <w:t>- электрическое с местными нагревательными приборами, за исключением помещений категорий</w:t>
      </w:r>
      <w:proofErr w:type="gramStart"/>
      <w:r>
        <w:rPr>
          <w:color w:val="000000"/>
          <w:szCs w:val="25"/>
        </w:rPr>
        <w:t xml:space="preserve"> А</w:t>
      </w:r>
      <w:proofErr w:type="gramEnd"/>
      <w:r>
        <w:rPr>
          <w:color w:val="000000"/>
          <w:szCs w:val="25"/>
        </w:rPr>
        <w:t>, Б и складских помещений категории В1.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5"/>
        </w:rPr>
        <w:t>4.24. В помещениях с взрывопожароопасными технологическими процессами рекомендуется предусматривать воздушное отопление, совмещенное с приточной вентиляцией. Допускается применение водяного или парового отопления помещений при условии, что обращающиеся в технологическом процессе вещества не образуют с водой взрывоопасных продуктов.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5"/>
        </w:rPr>
        <w:t>4.25. Температура теплоотдающей поверхности элементов систем отопления не должна превышать 80 % от температуры самовоспламенения обращающихся и находящихся в помещении горючих веществ и материалов.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5"/>
        </w:rPr>
        <w:t>4.26. Воздушная компрессорная должна обеспечивать бесперебойное снабжение осушенным (до точки росы минус 50 °С) и очищенным от пыли и масла воздухом систем контроля и автоматики.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5"/>
        </w:rPr>
        <w:t xml:space="preserve">4.27. Системы обеспечения сжатым воздухом средств управления и противоаварийной </w:t>
      </w:r>
      <w:r>
        <w:rPr>
          <w:color w:val="000000"/>
          <w:szCs w:val="25"/>
        </w:rPr>
        <w:lastRenderedPageBreak/>
        <w:t>защиты должны иметь буферные емкости (ресиверы), обеспечивающие питание воздухом систем контроля, управления и противоаварийной защиты при остановке компрессоров на время, в продолжение которого остановка объекта не вызовет аварию, что должно быть подтверждено расчетом, но не менее 1 ч.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5"/>
        </w:rPr>
        <w:t>Указанные емкости (ресиверы) должны быть оснащены контрольно-измерительными приборами в количестве, позволяющем постоянно контролировать давление воздуха в этих емкостях. При снижении давления воздуха в сети ниже допустимого уровня должна включаться световая и звуковая сигнализация, которую необходимо выполнять независимо от сигнализации, срабатывающей при отклонении от нормы технологического процесса.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5"/>
        </w:rPr>
        <w:t>4.28. Для систем отопления и внутреннего теплоснабжения в качестве теплоносителя рекомендуется применять воду.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5"/>
        </w:rPr>
        <w:t>Допускается использовать воду с добавками, предотвращающими ее замерзание. В качестве добавок не следует применять легковоспламеняющиеся жидкости. Температура вспышки теплоносителя должна быть не ниже 120 °С.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5"/>
        </w:rPr>
        <w:t>Не допускается предусматривать системы водяного или парового отопления в помещениях, в которых обращаются вещества и материалы, способные взрываться или гореть при взаимодействии с водой или водяными парами.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5"/>
        </w:rPr>
        <w:t>4.29. Трубопроводы систем отопления в местах пересечения перекрытий, внутренних стен и перегородок следует прокладывать в гильзах из негорючих материалов; края гильз должны быть на одном уровне с поверхностями стен, перегородок и потолков, но не менее чем на 30 мм выше поверхности чистого пола. Зазоры и отверстия необходимо заделывать негорючими материалами на всю толщину преграды.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5"/>
        </w:rPr>
        <w:t>4.30. Необходимость оборудования зданий и сооружений системой противодымной вентиляции определяется в соответствии с требованиями действующих норм и правил.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5"/>
        </w:rPr>
        <w:t>4.31. В дополнение к системе местной вытяжной вентиляции необходимо предусматривать отсос воздуха в объеме однократного обмена в час из верхней зоны помещения (непосредственно из-под кровли) преимущественно над источниками тепла (сушильными камерами).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5"/>
        </w:rPr>
        <w:t xml:space="preserve">4.32. В отдельных случаях, когда крупные изделия окрашивают кистью не на постоянных постах, допускается устройство только системы </w:t>
      </w:r>
      <w:proofErr w:type="spellStart"/>
      <w:r>
        <w:rPr>
          <w:color w:val="000000"/>
          <w:szCs w:val="25"/>
        </w:rPr>
        <w:t>общеобменной</w:t>
      </w:r>
      <w:proofErr w:type="spellEnd"/>
      <w:r>
        <w:rPr>
          <w:color w:val="000000"/>
          <w:szCs w:val="25"/>
        </w:rPr>
        <w:t xml:space="preserve"> механической вентиляции. При этом объем вытяжного воздуха определяют по количеству вредных веществ, поступающих в помещение, при условии разбавления их до допустимых концентраций.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5"/>
        </w:rPr>
        <w:t>Вытяжку воздуха необходимо производить из нижней зоны помещения на высоте до 0,3 м от уровня пола до низа отверстий, а при наличии приямков в полу - также из этих приямков.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5"/>
        </w:rPr>
        <w:t>4.33. Объединять общей вытяжной системой местные отсосы воздуха от окрасочных камер, ванн окунания и другого технологического окрасочного оборудования не разрешается.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5"/>
        </w:rPr>
        <w:t>4.34. Вентиляционные системы окрасочных отделений и участков, а также краскозаготовительных отделений с кладовыми лакокрасочных материалов не следует объединять между собой и с вентиляционными системами других производств.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5"/>
        </w:rPr>
        <w:t>4.35. Вентиляционное оборудование систем окрасочных цехов, за исключением систем, смонтированных на технологическом оборудовании, необходимо размещать в вентиляционных камерах, выгороженных противопожарными перегородками 1-го типа и перекрытиями 3-го типа.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5"/>
        </w:rPr>
        <w:t>4.36. Не допускается устанавливать в одной камере вентиляторы приточных и вытяжных систем (совместно), обслуживающие другие производства. Приточные вентиляторы, обслуживающие окрасочные цехи, допускается устанавливать совместно с вентиляторами, обслуживающими другие производства.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4.37. Вентиляционное оборудование и воздуховоды приточных и вытяжных установок должны быть надежно заземлены.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4.38. В помещениях окрасочных цехов в пределах взрывопожароопасных 5-метровых зон следует предусматривать установку автоматических газосигнализаторов, предупреждающих возможность возникновения в воздухе взрывоопасных концентраций (не более 10 % от НКПР) с блокировкой, обеспечивающей остановку конвейера и отключение систем подачи краски или сжатого воздуха для распылителей.</w:t>
      </w:r>
    </w:p>
    <w:p w:rsidR="00F90FE4" w:rsidRDefault="00F90FE4">
      <w:pPr>
        <w:shd w:val="clear" w:color="auto" w:fill="FFFFFF"/>
        <w:ind w:firstLine="284"/>
        <w:jc w:val="both"/>
        <w:rPr>
          <w:bCs/>
          <w:color w:val="000000"/>
          <w:szCs w:val="24"/>
        </w:rPr>
      </w:pPr>
    </w:p>
    <w:p w:rsidR="00F90FE4" w:rsidRDefault="004D2288">
      <w:pPr>
        <w:shd w:val="clear" w:color="auto" w:fill="FFFFFF"/>
        <w:ind w:firstLine="284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5. ЭЛЕКТРООБОРУДОВАНИЕ</w:t>
      </w:r>
    </w:p>
    <w:p w:rsidR="00F90FE4" w:rsidRDefault="00F90FE4">
      <w:pPr>
        <w:shd w:val="clear" w:color="auto" w:fill="FFFFFF"/>
        <w:ind w:firstLine="284"/>
        <w:jc w:val="both"/>
        <w:rPr>
          <w:color w:val="000000"/>
          <w:szCs w:val="24"/>
        </w:rPr>
      </w:pP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5.1. Исполнение электрооборудования технологических установок и вспомогательных участков окрасочных цехов должно соответствовать классам взрывопожароопасности помещений (зон), определенных в соответствии с Правилами устройства электроустановок (см. </w:t>
      </w:r>
      <w:r>
        <w:rPr>
          <w:color w:val="000000"/>
          <w:szCs w:val="24"/>
        </w:rPr>
        <w:lastRenderedPageBreak/>
        <w:t>таблицу).</w:t>
      </w:r>
    </w:p>
    <w:p w:rsidR="00F90FE4" w:rsidRDefault="00F90FE4">
      <w:pPr>
        <w:shd w:val="clear" w:color="auto" w:fill="FFFFFF"/>
        <w:ind w:firstLine="284"/>
        <w:jc w:val="both"/>
        <w:rPr>
          <w:color w:val="000000"/>
          <w:szCs w:val="24"/>
        </w:rPr>
      </w:pPr>
    </w:p>
    <w:p w:rsidR="00F90FE4" w:rsidRDefault="004D2288">
      <w:pPr>
        <w:shd w:val="clear" w:color="auto" w:fill="FFFFFF"/>
        <w:ind w:firstLine="284"/>
        <w:jc w:val="center"/>
        <w:rPr>
          <w:b/>
          <w:color w:val="000000"/>
        </w:rPr>
      </w:pPr>
      <w:r>
        <w:rPr>
          <w:b/>
          <w:color w:val="000000"/>
        </w:rPr>
        <w:t>Классы зон взрывопожароопасности электрооборудования</w:t>
      </w:r>
    </w:p>
    <w:p w:rsidR="00F90FE4" w:rsidRDefault="00F90FE4">
      <w:pPr>
        <w:shd w:val="clear" w:color="auto" w:fill="FFFFFF"/>
        <w:ind w:firstLine="284"/>
        <w:jc w:val="both"/>
        <w:rPr>
          <w:color w:val="000000"/>
          <w:szCs w:val="24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57"/>
        <w:gridCol w:w="1966"/>
        <w:gridCol w:w="1548"/>
      </w:tblGrid>
      <w:tr w:rsidR="00F90FE4">
        <w:trPr>
          <w:cantSplit/>
        </w:trPr>
        <w:tc>
          <w:tcPr>
            <w:tcW w:w="48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18"/>
              </w:rPr>
              <w:t>Технологическое оборудование (с применением лакокрасочных материалов на органических растворителях)</w:t>
            </w:r>
          </w:p>
        </w:tc>
        <w:tc>
          <w:tcPr>
            <w:tcW w:w="3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18"/>
              </w:rPr>
              <w:t>Класс зон взрывопожароопасности</w:t>
            </w:r>
          </w:p>
        </w:tc>
      </w:tr>
      <w:tr w:rsidR="00F90FE4">
        <w:trPr>
          <w:cantSplit/>
        </w:trPr>
        <w:tc>
          <w:tcPr>
            <w:tcW w:w="48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E4" w:rsidRDefault="00F90FE4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18"/>
              </w:rPr>
              <w:t>Электрооборудование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18"/>
              </w:rPr>
              <w:t>5-метровая зона</w:t>
            </w:r>
          </w:p>
        </w:tc>
      </w:tr>
      <w:tr w:rsidR="00F90FE4"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Окрасочные камеры для пневматического и безвоздушного распыления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18"/>
              </w:rPr>
              <w:t>В-1а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18"/>
              </w:rPr>
              <w:t>В-1б</w:t>
            </w:r>
          </w:p>
        </w:tc>
      </w:tr>
      <w:tr w:rsidR="00F90FE4">
        <w:tc>
          <w:tcPr>
            <w:tcW w:w="48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Участки бескамерной окраски (в пределах габаритов решеток)</w:t>
            </w:r>
          </w:p>
        </w:tc>
        <w:tc>
          <w:tcPr>
            <w:tcW w:w="1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В-1</w:t>
            </w:r>
          </w:p>
        </w:tc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В-1</w:t>
            </w:r>
          </w:p>
        </w:tc>
      </w:tr>
      <w:tr w:rsidR="00F90FE4">
        <w:tc>
          <w:tcPr>
            <w:tcW w:w="48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Окрасочные камеры для нанесения ЛКМ в электростатическом поле высокого напряжения</w:t>
            </w:r>
          </w:p>
        </w:tc>
        <w:tc>
          <w:tcPr>
            <w:tcW w:w="1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18"/>
              </w:rPr>
              <w:t>В-1б</w:t>
            </w:r>
          </w:p>
        </w:tc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18"/>
              </w:rPr>
              <w:t>В-1б</w:t>
            </w:r>
          </w:p>
        </w:tc>
      </w:tr>
      <w:tr w:rsidR="00F90FE4">
        <w:tc>
          <w:tcPr>
            <w:tcW w:w="48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Установки окрашивания методом окунания и струйного </w:t>
            </w:r>
            <w:proofErr w:type="spellStart"/>
            <w:r>
              <w:rPr>
                <w:color w:val="000000"/>
              </w:rPr>
              <w:t>облива</w:t>
            </w:r>
            <w:proofErr w:type="spellEnd"/>
          </w:p>
        </w:tc>
        <w:tc>
          <w:tcPr>
            <w:tcW w:w="1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18"/>
              </w:rPr>
              <w:t>В-1а</w:t>
            </w:r>
          </w:p>
        </w:tc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18"/>
              </w:rPr>
              <w:t>В-1б</w:t>
            </w:r>
          </w:p>
        </w:tc>
      </w:tr>
      <w:tr w:rsidR="00F90FE4">
        <w:tc>
          <w:tcPr>
            <w:tcW w:w="48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Сушильные камеры</w:t>
            </w:r>
          </w:p>
        </w:tc>
        <w:tc>
          <w:tcPr>
            <w:tcW w:w="19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В-1</w:t>
            </w:r>
          </w:p>
        </w:tc>
        <w:tc>
          <w:tcPr>
            <w:tcW w:w="1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В-1</w:t>
            </w:r>
          </w:p>
        </w:tc>
      </w:tr>
    </w:tbl>
    <w:p w:rsidR="00F90FE4" w:rsidRDefault="00F90FE4">
      <w:pPr>
        <w:shd w:val="clear" w:color="auto" w:fill="FFFFFF"/>
        <w:ind w:firstLine="284"/>
        <w:jc w:val="both"/>
        <w:rPr>
          <w:color w:val="000000"/>
          <w:szCs w:val="24"/>
        </w:rPr>
      </w:pP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5.2. В случаях когда окрасочное оборудование и сушильные камеры по условиям технологического процесса расположены в общем потоке производства на участке, не огороженном стенами, этот участок следует считать взрывопожароопасным или пожароопасным в радиусе 5 м от открытых проемов, если общая площадь, занимаемая окрасочным оборудованием, не превышает 200 м</w:t>
      </w:r>
      <w:proofErr w:type="gramStart"/>
      <w:r>
        <w:rPr>
          <w:color w:val="000000"/>
          <w:szCs w:val="24"/>
          <w:vertAlign w:val="superscript"/>
        </w:rPr>
        <w:t>2</w:t>
      </w:r>
      <w:proofErr w:type="gramEnd"/>
      <w:r>
        <w:rPr>
          <w:color w:val="000000"/>
          <w:szCs w:val="24"/>
        </w:rPr>
        <w:t xml:space="preserve"> или 10 % площади основного помещения. При этом необходимо применять блокировку, обеспечивающую включение системы подачи сжатого воздуха к краскораспылителям только при работе вытяжной вентиляции и автоматических средств пожаротушения на участках окраски. Среда в радиусе 5 м от камер условно принимается </w:t>
      </w:r>
      <w:proofErr w:type="gramStart"/>
      <w:r>
        <w:rPr>
          <w:color w:val="000000"/>
          <w:szCs w:val="24"/>
        </w:rPr>
        <w:t>нормальной</w:t>
      </w:r>
      <w:proofErr w:type="gramEnd"/>
      <w:r>
        <w:rPr>
          <w:color w:val="000000"/>
          <w:szCs w:val="24"/>
        </w:rPr>
        <w:t>. Работы с применением открытого огня (сварочные и т. п.) допускается проводить не ближе 15 м от открытых проемов окрасочных и сушильных камер и только при отключенной системе местной вытяжной вентиляции. При этом места сварки следует ограждать защитными экранами из негорючих материалов (металлическими листами и др.).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При бескамерной окраске изделий в общем технологическом потоке на открытых площадках с оборудованными в полу решетками следует считать </w:t>
      </w:r>
      <w:proofErr w:type="spellStart"/>
      <w:r>
        <w:rPr>
          <w:color w:val="000000"/>
          <w:szCs w:val="24"/>
        </w:rPr>
        <w:t>взрывопожар</w:t>
      </w:r>
      <w:proofErr w:type="gramStart"/>
      <w:r>
        <w:rPr>
          <w:color w:val="000000"/>
          <w:szCs w:val="24"/>
        </w:rPr>
        <w:t>о</w:t>
      </w:r>
      <w:proofErr w:type="spellEnd"/>
      <w:r>
        <w:rPr>
          <w:color w:val="000000"/>
          <w:szCs w:val="24"/>
        </w:rPr>
        <w:t>-</w:t>
      </w:r>
      <w:proofErr w:type="gramEnd"/>
      <w:r>
        <w:rPr>
          <w:color w:val="000000"/>
          <w:szCs w:val="24"/>
        </w:rPr>
        <w:t xml:space="preserve"> или пожароопасным пространство в радиусе 5 м от края решеток и 5 м от окрашиваемых изделий по высоте, причем площадь решеток не должна превышать 200 м</w:t>
      </w:r>
      <w:r>
        <w:rPr>
          <w:color w:val="000000"/>
          <w:szCs w:val="24"/>
          <w:vertAlign w:val="superscript"/>
        </w:rPr>
        <w:t>2</w:t>
      </w:r>
      <w:r>
        <w:rPr>
          <w:color w:val="000000"/>
          <w:szCs w:val="24"/>
        </w:rPr>
        <w:t xml:space="preserve"> или 10 % общей площади этого помещения. Открытые площадки ограждаются барьером в радиусе 5 м от края решетки.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5.3. Выбор электрооборудования и светильников для технологических установок окрасочных и вспомогательных отделений осуществляется в соответствии с ПУЭ и в каждом конкретном случае уточняется технологами с электриками.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Все электрические пусковые устройства, кнопочные станции электромагнитных пускателей и т. п. должны устанавливаться вне окрасочных и сушильных камер и приниматься в соответствии с требованиями ПУЭ.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5.4. Электробезопасность применяемых машин и оборудования должна соответствовать требованиям ПУЭ.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5.5. Краскораспылители, технологическое оборудование и трубопроводы для растворителей и лакокрасочных материалов, на которых может накапливаться статическое электричество, должны быть заземлены в соответствии с требованиями ПУЭ. Заземляющий проводник должен выполняться из провода необходимого сечения без изоляции для обеспечения возможности визуального контроля его целостности.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5.6. В местах применения окрасочных составов, образующих взрывоопасные пары, электропровода и электрооборудование должны быть обесточены или иметь взрывозащищенное исполнение. Работа с использованием огня в этих местах не допускается.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При входе в помещения должны быть вывешены предупредительные надписи и знаки безопасности с учетом требований действующей нормативно-технической документации.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5.7. При окрашивании в электростатическом поле </w:t>
      </w:r>
      <w:proofErr w:type="spellStart"/>
      <w:r>
        <w:rPr>
          <w:color w:val="000000"/>
          <w:szCs w:val="24"/>
        </w:rPr>
        <w:t>электрокрасящие</w:t>
      </w:r>
      <w:proofErr w:type="spellEnd"/>
      <w:r>
        <w:rPr>
          <w:color w:val="000000"/>
          <w:szCs w:val="24"/>
        </w:rPr>
        <w:t xml:space="preserve"> устройства должны иметь защитную блокировку, исключающую возможность включения распылительных устрой</w:t>
      </w:r>
      <w:proofErr w:type="gramStart"/>
      <w:r>
        <w:rPr>
          <w:color w:val="000000"/>
          <w:szCs w:val="24"/>
        </w:rPr>
        <w:t>ств пр</w:t>
      </w:r>
      <w:proofErr w:type="gramEnd"/>
      <w:r>
        <w:rPr>
          <w:color w:val="000000"/>
          <w:szCs w:val="24"/>
        </w:rPr>
        <w:t>и неработающих системах местных отсосов или неподвижном конвейере.</w:t>
      </w:r>
    </w:p>
    <w:p w:rsidR="00F90FE4" w:rsidRDefault="00F90FE4">
      <w:pPr>
        <w:shd w:val="clear" w:color="auto" w:fill="FFFFFF"/>
        <w:ind w:firstLine="284"/>
        <w:jc w:val="both"/>
        <w:rPr>
          <w:bCs/>
          <w:color w:val="000000"/>
          <w:szCs w:val="24"/>
        </w:rPr>
      </w:pPr>
    </w:p>
    <w:p w:rsidR="00F90FE4" w:rsidRDefault="004D2288">
      <w:pPr>
        <w:shd w:val="clear" w:color="auto" w:fill="FFFFFF"/>
        <w:ind w:firstLine="284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6. ОКРАСОЧНО-СУШИЛЬНЫЕ КАМЕРЫ</w:t>
      </w:r>
    </w:p>
    <w:p w:rsidR="00F90FE4" w:rsidRDefault="00F90FE4">
      <w:pPr>
        <w:shd w:val="clear" w:color="auto" w:fill="FFFFFF"/>
        <w:ind w:firstLine="284"/>
        <w:jc w:val="both"/>
        <w:rPr>
          <w:color w:val="000000"/>
          <w:szCs w:val="24"/>
        </w:rPr>
      </w:pP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6.1. Окрасочно-сушильные камеры должны быть выполнены из негорючих материалов и </w:t>
      </w:r>
      <w:r>
        <w:rPr>
          <w:color w:val="000000"/>
          <w:szCs w:val="24"/>
        </w:rPr>
        <w:lastRenderedPageBreak/>
        <w:t>оборудованы автономными системами местных отсосов, сблокированными с устройствами, подающими сжатый воздух или лакокрасочный материал к краскораспылителям.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Окрасочно-сушильные камеры должны быть оборудованы специальными, облегчающими работу приспособлениями для передвижения изделий: конвейерами, вращающимися столами, напольными кругами, а также подъемными рабочими площадками.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Окрасочно-сушильные камеры должны быть оборудованы соответствующими системами для автоматического контроля и регулирования процесса.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6.2. Работать одновременно в одной и той же окрасочной камере с нитроцеллюлозными и масляными, а также нитроцеллюлозными и алкидными лакокрасочными материалами запрещается.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В случае последовательного использования в одной камере всех указанных материалов перед сменой краски камеру необходимо тщательно очищать от осевшей краски другого типа.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Для удобства и облегчения очистки от скопления краски внутренние стенки окрасочных камер следует покрывать солидолом (или подобными ему веществами), счищая его вместе со слоем налипшей краски.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6.3. В окрасочно-сушильных камерах следует предусмотреть теплоизоляцию из негорючих материалов. Температура наружной поверхности стенок не должна превышать 45 °С.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6.4. Электрооборудование окрасочно-сушильных камер должно быть выполнено в соответствии с требованиями ПУЭ.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6.5. Камеры должны быть снабжены системой местных отсосов. Оборудование местных отсосов допускается размещать в обслуживаемых ими помещениях.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6.6. В окрасочно-сушильных камерах допускается частичная рециркуляция воздуха. При этом частичная подача свежего воздуха должна превышать минимально необходимую производительность системы местных отсосов, определяемую по СНиП 41-01-2003.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6.7. В окрасочных цехах можно применять конвекционные и терморадиационные сушильные камеры, а также камеры с комбинированным обогревом, с использованием в качестве источника тепла пара, электроэнергии, газа и дизельного топлива.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6.8. Сушильные камеры с горелками в виде открытого огня (с газовым обогревом, от сжигания дизельного топлива) допускается применять при условии расположения горелок (</w:t>
      </w:r>
      <w:proofErr w:type="spellStart"/>
      <w:r>
        <w:rPr>
          <w:color w:val="000000"/>
          <w:szCs w:val="24"/>
        </w:rPr>
        <w:t>теплогенераторов</w:t>
      </w:r>
      <w:proofErr w:type="spellEnd"/>
      <w:r>
        <w:rPr>
          <w:color w:val="000000"/>
          <w:szCs w:val="24"/>
        </w:rPr>
        <w:t>) на расстоянии не менее 5 м от открытых проемов окрасочного оборудования.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Использование горелок инфракрасного излучения в сушильных камерах не допускается.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6.9. При применении сушильных камер с газовым обогревом и при сжигании дизельного топлива газовые горелки, как встроенные в камеру (</w:t>
      </w:r>
      <w:proofErr w:type="spellStart"/>
      <w:r>
        <w:rPr>
          <w:color w:val="000000"/>
          <w:szCs w:val="24"/>
        </w:rPr>
        <w:t>теплогенераторы</w:t>
      </w:r>
      <w:proofErr w:type="spellEnd"/>
      <w:r>
        <w:rPr>
          <w:color w:val="000000"/>
          <w:szCs w:val="24"/>
        </w:rPr>
        <w:t xml:space="preserve">), так и выведенные за ее пределы, должны располагаться вне 5-метровых </w:t>
      </w:r>
      <w:proofErr w:type="spellStart"/>
      <w:r>
        <w:rPr>
          <w:color w:val="000000"/>
          <w:szCs w:val="24"/>
        </w:rPr>
        <w:t>пожаровзрывоопасных</w:t>
      </w:r>
      <w:proofErr w:type="spellEnd"/>
      <w:r>
        <w:rPr>
          <w:color w:val="000000"/>
          <w:szCs w:val="24"/>
        </w:rPr>
        <w:t xml:space="preserve"> зон.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6.10. В конвекционных и терморадиационных сушильных камерах вентиляционные установки должны быть автоматически сблокированы с устройствами для подачи теплоносителя и конвейером: при отключении вентиляции подача теплоносителя прекращается и конвейер останавливается.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6.11. В терморадиационных сушильных камерах с обогревом при сжигании газа и дизельного топлива следует предусматривать: автоматическое зажигание газа, автоматическую регулировку подачи топлива, контроль наличия пламени, а также температуры излучаемых панелей и воздуха в сушилке.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6.12. Контрольно-измерительная аппаратура и приборы должны располагаться в легкодоступных местах. Уровень исполнения оборудования по взрывопожарной опасности должен соответствовать классу зоны по ПУЭ и систематически проверяться.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6.13. Не допускается электрический обогрев сушильных камер открытыми нагревательными элементами и при наличии </w:t>
      </w:r>
      <w:proofErr w:type="spellStart"/>
      <w:r>
        <w:rPr>
          <w:color w:val="000000"/>
          <w:szCs w:val="24"/>
        </w:rPr>
        <w:t>электроконтактов</w:t>
      </w:r>
      <w:proofErr w:type="spellEnd"/>
      <w:r>
        <w:rPr>
          <w:color w:val="000000"/>
          <w:szCs w:val="24"/>
        </w:rPr>
        <w:t xml:space="preserve"> внутри камеры.</w:t>
      </w:r>
    </w:p>
    <w:p w:rsidR="00F90FE4" w:rsidRDefault="00F90FE4">
      <w:pPr>
        <w:shd w:val="clear" w:color="auto" w:fill="FFFFFF"/>
        <w:ind w:firstLine="284"/>
        <w:jc w:val="both"/>
        <w:rPr>
          <w:bCs/>
          <w:color w:val="000000"/>
          <w:szCs w:val="24"/>
        </w:rPr>
      </w:pPr>
    </w:p>
    <w:p w:rsidR="00F90FE4" w:rsidRDefault="004D2288">
      <w:pPr>
        <w:shd w:val="clear" w:color="auto" w:fill="FFFFFF"/>
        <w:ind w:firstLine="284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7. ЛАКОКРАСОЧНЫЕ МАТЕРИАЛЫ</w:t>
      </w:r>
    </w:p>
    <w:p w:rsidR="00F90FE4" w:rsidRDefault="00F90FE4">
      <w:pPr>
        <w:shd w:val="clear" w:color="auto" w:fill="FFFFFF"/>
        <w:ind w:firstLine="284"/>
        <w:jc w:val="both"/>
        <w:rPr>
          <w:color w:val="000000"/>
          <w:szCs w:val="24"/>
        </w:rPr>
      </w:pP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7.1. Все партии поступающих исходных компонентов и готовых лакокрасочных материалов, в том числе импортных, должны иметь паспорт с указанием наличия вредных веществ, параметров, характеризующих </w:t>
      </w:r>
      <w:proofErr w:type="spellStart"/>
      <w:r>
        <w:rPr>
          <w:color w:val="000000"/>
          <w:szCs w:val="24"/>
        </w:rPr>
        <w:t>пожаровзрывоопасность</w:t>
      </w:r>
      <w:proofErr w:type="spellEnd"/>
      <w:r>
        <w:rPr>
          <w:color w:val="000000"/>
          <w:szCs w:val="24"/>
        </w:rPr>
        <w:t>, сроков и условий хранения, рекомендуемого метода нанесения, способа и регламента безопасного производства окрасочных работ, рекомендаций по средствам индивидуальной защиты [10].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7.2. Лакокрасочные составы должны поступать на рабочие места </w:t>
      </w:r>
      <w:proofErr w:type="gramStart"/>
      <w:r>
        <w:rPr>
          <w:color w:val="000000"/>
          <w:szCs w:val="24"/>
        </w:rPr>
        <w:t>готовыми</w:t>
      </w:r>
      <w:proofErr w:type="gramEnd"/>
      <w:r>
        <w:rPr>
          <w:color w:val="000000"/>
          <w:szCs w:val="24"/>
        </w:rPr>
        <w:t xml:space="preserve"> к употреблению.</w:t>
      </w:r>
    </w:p>
    <w:p w:rsidR="00F90FE4" w:rsidRDefault="00F90FE4">
      <w:pPr>
        <w:shd w:val="clear" w:color="auto" w:fill="FFFFFF"/>
        <w:ind w:firstLine="284"/>
        <w:jc w:val="both"/>
        <w:rPr>
          <w:bCs/>
          <w:color w:val="000000"/>
          <w:szCs w:val="24"/>
        </w:rPr>
      </w:pPr>
    </w:p>
    <w:p w:rsidR="00F90FE4" w:rsidRDefault="004D2288">
      <w:pPr>
        <w:shd w:val="clear" w:color="auto" w:fill="FFFFFF"/>
        <w:ind w:firstLine="284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8. ОКРАСОЧНЫЕ РАБОТЫ</w:t>
      </w:r>
    </w:p>
    <w:p w:rsidR="00F90FE4" w:rsidRDefault="00F90FE4">
      <w:pPr>
        <w:shd w:val="clear" w:color="auto" w:fill="FFFFFF"/>
        <w:ind w:firstLine="284"/>
        <w:jc w:val="both"/>
        <w:rPr>
          <w:color w:val="000000"/>
          <w:szCs w:val="24"/>
        </w:rPr>
      </w:pP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>8.1. Пролитые на пол лакокрасочные материалы и растворители следует немедленно убирать при помощи опилок, воды и др., мытье пола, стен и оборудования горючими растворителями не разрешается.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8.2. Обтирочные концы, тряпки и ветошь после употребления должны складываться в стальные ящики, закрываемые стальными крышками, а в конце смены выноситься из помещений и уничтожаться за пределами производственных зданий.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8.3. В </w:t>
      </w:r>
      <w:proofErr w:type="spellStart"/>
      <w:r>
        <w:rPr>
          <w:color w:val="000000"/>
          <w:szCs w:val="24"/>
        </w:rPr>
        <w:t>краскоприготовительном</w:t>
      </w:r>
      <w:proofErr w:type="spellEnd"/>
      <w:r>
        <w:rPr>
          <w:color w:val="000000"/>
          <w:szCs w:val="24"/>
        </w:rPr>
        <w:t xml:space="preserve"> отделении запрещается проводить какие-либо работы, кроме приготовления краски.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Все операции по приготовлению многокомпонентных лакокрасочных материалов (полиэфирных, эпоксидных, уретановых и др.) и разбавление их растворителями необходимо производить в специально выделенном помещении </w:t>
      </w:r>
      <w:proofErr w:type="spellStart"/>
      <w:r>
        <w:rPr>
          <w:color w:val="000000"/>
          <w:szCs w:val="24"/>
        </w:rPr>
        <w:t>краскоприготовительного</w:t>
      </w:r>
      <w:proofErr w:type="spellEnd"/>
      <w:r>
        <w:rPr>
          <w:color w:val="000000"/>
          <w:szCs w:val="24"/>
        </w:rPr>
        <w:t xml:space="preserve"> отделения при работе системы местной вытяжной вентиляции или в вытяжном шкафу. Исключение составляют случаи, когда используется специальная окрасочная техника (например, </w:t>
      </w:r>
      <w:proofErr w:type="spellStart"/>
      <w:r>
        <w:rPr>
          <w:color w:val="000000"/>
          <w:szCs w:val="24"/>
        </w:rPr>
        <w:t>двухсопловые</w:t>
      </w:r>
      <w:proofErr w:type="spellEnd"/>
      <w:r>
        <w:rPr>
          <w:color w:val="000000"/>
          <w:szCs w:val="24"/>
        </w:rPr>
        <w:t xml:space="preserve"> пульверизаторы) и смешение компонентов происходит непосредственно в момент нанесения.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8.4. Запрещается сливать отходы лакокрасочных материалов в канализацию. Их следует собирать в специально отведенные емкости.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8.5. Лакокрасочные материалы следует переливать в рабочую посуду на поддоне с бортиками, изготовленном из негорючих искробезопасных материалов.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8.6. Подачу в рабочие емкости растворителей и лакокрасочных материалов из тары вместимостью более 40 л следует осуществлять с помощью насосов.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8.7. Баки и другие емкости для лакокрасочных материалов, растворителей и разбавителей перед очисткой и ремонтом необходимо промыть горячей водой, обработать острым паром и проветрить.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8.8. Приготовление составов для обезжиривания и других составов для операций химической подготовки поверхностей должно быть механизировано и производиться в отдельном помещении, оборудованном механической системой вытяжной вентиляции.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8.9. Все процессы окрашивания следует проводить на определенных постах, в специальных установках, камерах, оборудованных системой местной вытяжной вентиляции.</w:t>
      </w:r>
    </w:p>
    <w:p w:rsidR="00F90FE4" w:rsidRDefault="00F90FE4">
      <w:pPr>
        <w:shd w:val="clear" w:color="auto" w:fill="FFFFFF"/>
        <w:ind w:firstLine="284"/>
        <w:jc w:val="both"/>
        <w:rPr>
          <w:bCs/>
          <w:color w:val="000000"/>
          <w:szCs w:val="24"/>
        </w:rPr>
      </w:pPr>
    </w:p>
    <w:p w:rsidR="00F90FE4" w:rsidRDefault="004D2288">
      <w:pPr>
        <w:shd w:val="clear" w:color="auto" w:fill="FFFFFF"/>
        <w:ind w:firstLine="284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9. ХРАНЕНИЕ И ТРАНСПОРТИРОВАНИЕ ЛАКОКРАСОЧНЫХ МАТЕРИАЛОВ</w:t>
      </w:r>
    </w:p>
    <w:p w:rsidR="00F90FE4" w:rsidRDefault="00F90FE4">
      <w:pPr>
        <w:shd w:val="clear" w:color="auto" w:fill="FFFFFF"/>
        <w:ind w:firstLine="284"/>
        <w:jc w:val="both"/>
        <w:rPr>
          <w:color w:val="000000"/>
          <w:szCs w:val="24"/>
        </w:rPr>
      </w:pP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9.1. Хранение и транспортирование лакокрасочных материалов должно соответствовать требованиям ППБ 01-03, ГОСТ 9980.5-86</w:t>
      </w:r>
      <w:proofErr w:type="gramStart"/>
      <w:r>
        <w:rPr>
          <w:color w:val="000000"/>
          <w:szCs w:val="24"/>
        </w:rPr>
        <w:t xml:space="preserve"> Е</w:t>
      </w:r>
      <w:proofErr w:type="gramEnd"/>
      <w:r>
        <w:rPr>
          <w:color w:val="000000"/>
          <w:szCs w:val="24"/>
        </w:rPr>
        <w:t xml:space="preserve"> «Материалы лакокрасочные. Транспортирование и хранение», ГОСТ 12.3.005-75 «ССБТ. Работы окрасочные. Общие требования безопасности» и настоящим рекомендациям.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В помещениях по хранению лакокрасочных материалов следует предусматривать их стеллажное хранение в соответствующей таре и упаковке.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9.2. Хранить в складах (помещениях) лакокрасочные вещества и материалы необходимо с учетом их пожароопасных, физико-химических свойств, признаков совместимости и однородности огнетушащих веществ.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9.3. Емкости с лакокрасочными материалами, а также аэрозольные упаковки должны быть защищены от солнечного и иного теплового воздействия.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9.4. Складирование аэрозольных упаковок в многоэтажных складах допускается в противопожарных отсеках только на верхнем этаже, количество таких упаковок в отсеке склада не должно превышать 150000.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Общая вместимость склада не должна превышать 900000 упаковок. В общих складах допускается хранение аэрозольных упаковок в количестве не более 5000 шт. В изолированном отсеке общего склада допускается хранение не более 15000 упаковок (коробок) [7].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9.5. На открытых площадках или под навесами хранение аэрозольных упаковок допускается только в негорючих контейнерах.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9.6. Совместное хранение лакокрасочных материалов в таре в одном помещении разрешается при общем их объеме не более 200 м</w:t>
      </w:r>
      <w:r>
        <w:rPr>
          <w:color w:val="000000"/>
          <w:szCs w:val="24"/>
          <w:vertAlign w:val="superscript"/>
        </w:rPr>
        <w:t>3</w:t>
      </w:r>
      <w:r>
        <w:rPr>
          <w:color w:val="000000"/>
          <w:szCs w:val="24"/>
        </w:rPr>
        <w:t>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9.7. В складских помещениях при </w:t>
      </w:r>
      <w:proofErr w:type="spellStart"/>
      <w:r>
        <w:rPr>
          <w:color w:val="000000"/>
          <w:szCs w:val="24"/>
        </w:rPr>
        <w:t>бесстеллажном</w:t>
      </w:r>
      <w:proofErr w:type="spellEnd"/>
      <w:r>
        <w:rPr>
          <w:color w:val="000000"/>
          <w:szCs w:val="24"/>
        </w:rPr>
        <w:t xml:space="preserve"> способе хранения материалы должны укладываться в бочках в штабели. Ширина штабеля должна быть не более ширины 2 бочек. Ширину главных проходов для транспортирования бочек следует предусматривать не менее 1,8 м, а между штабелями - не менее 1 м. Напротив дверных проемов складских помещений должны оставаться свободные проходы шириной, равной ширине дверей, но не менее 1 м.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Через каждые 6 м в складах следует предусматривать, как правило, продольные проходы шириной не менее 0,8 м.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9.8. Расстояние от светильников до хранящихся товаров должно быть не менее 0,5 м. </w:t>
      </w:r>
      <w:r>
        <w:rPr>
          <w:color w:val="000000"/>
          <w:szCs w:val="24"/>
        </w:rPr>
        <w:lastRenderedPageBreak/>
        <w:t>Светильники должны иметь защитные стеклянные плафоны и соответствующую степень защиты по ПУЭ.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9.9. В зданиях складов все операции, связанные с вскрытием тары, проверкой исправности и мелким ремонтом тары, расфасовкой лакокрасочных материалов должны проводиться в специально отведенных для этих целей помещениях, изолированных от мест хранения.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9.10. При использовании горючих веществ их количество на рабочем месте не должно превышать количества, необходимого для работы в течение одной смены. Емкости с горючими веществами нужно открывать только перед использованием, а по окончании работы закрывать и сдавать на склад.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9.11. Тара, в которой находятся лакокрасочные составы, должна быть небьющейся, исправной и плотно закрытой. На таре должны быть обозначены: наименование материала; номер партии; дата изготовления, наименование предприятия-изготовителя; способ безопасного хранения, транспортирования, применения и срок хранения. Емкости, содержащие вредные и взрывоопасные вещества, должны иметь предупреждающую окраску в соответствии с требованиями ГОСТ 12.4.026-76.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9.12. В помещениях, где складируются материалы, выделяющие взрывопожароопасные пары, не допускаются использование пламени, а также действия, при которых возможно искрообразование. Электрооборудование должно быть во взрывобезопасном исполнении.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9.13. Отверстия в металлических емкостях должны закрываться пробками. Вынимать или отвинчивать пробки разрешается инструментом, изготовленным из материала, не вызывающего искрообразование.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9.14. Компоненты лакокрасочных материалов, вступающие в реакцию друг с другом с выделением вредных веществ, следует транспортировать и хранить раздельно.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9.15. Хранить лакокрасочные материалы в производственных помещениях не допускается. У рабочих мест могут находиться только лакокрасочные материалы в готовом к употреблению виде и в количестве, не превышающем вместимость </w:t>
      </w:r>
      <w:proofErr w:type="spellStart"/>
      <w:r>
        <w:rPr>
          <w:color w:val="000000"/>
          <w:szCs w:val="24"/>
        </w:rPr>
        <w:t>красконагнетательного</w:t>
      </w:r>
      <w:proofErr w:type="spellEnd"/>
      <w:r>
        <w:rPr>
          <w:color w:val="000000"/>
          <w:szCs w:val="24"/>
        </w:rPr>
        <w:t xml:space="preserve"> бака или стандартной фляги (40 л), причем тара должна быть плотно закрыта.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9.16. Пустая тара из-под лакокрасочных материалов должна быть плотно закрыта и храниться на специальных площадках вдали от производственных зданий или в помещениях, оснащенных вентиляцией.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9.17. При транспортировании и хранении лакокрасочных материалов следует соблюдать требования нормативных документов на их конкретные виды.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9.18. Применение на складах транспорта (автомобилей, погрузчиков и т. д.) с двигателем внутреннего сгорания не допускается. При использовании на складах электрокаров исполнение электрооборудования должно соответствовать классу зоны по ПУЭ.</w:t>
      </w:r>
    </w:p>
    <w:p w:rsidR="00F90FE4" w:rsidRDefault="00F90FE4">
      <w:pPr>
        <w:shd w:val="clear" w:color="auto" w:fill="FFFFFF"/>
        <w:ind w:firstLine="284"/>
        <w:jc w:val="both"/>
        <w:rPr>
          <w:bCs/>
          <w:color w:val="000000"/>
          <w:szCs w:val="23"/>
        </w:rPr>
      </w:pPr>
    </w:p>
    <w:p w:rsidR="00F90FE4" w:rsidRDefault="004D2288">
      <w:pPr>
        <w:shd w:val="clear" w:color="auto" w:fill="FFFFFF"/>
        <w:ind w:firstLine="284"/>
        <w:jc w:val="center"/>
        <w:rPr>
          <w:b/>
          <w:color w:val="000000"/>
          <w:szCs w:val="23"/>
        </w:rPr>
      </w:pPr>
      <w:r>
        <w:rPr>
          <w:b/>
          <w:color w:val="000000"/>
          <w:szCs w:val="23"/>
        </w:rPr>
        <w:t>10. СИСТЕМЫ ПОЖАРОТУШЕНИЯ</w:t>
      </w:r>
    </w:p>
    <w:p w:rsidR="00F90FE4" w:rsidRDefault="00F90FE4">
      <w:pPr>
        <w:shd w:val="clear" w:color="auto" w:fill="FFFFFF"/>
        <w:ind w:firstLine="284"/>
        <w:jc w:val="both"/>
        <w:rPr>
          <w:color w:val="000000"/>
          <w:szCs w:val="24"/>
        </w:rPr>
      </w:pP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10.1. Минимальный расход воды на внутреннее пожаротушение помещений, связанных с обращением лакокрасочных материалов, должен определяться объемом и характеристикой функционального назначения здания в соответствии со СНиП 2.04.01-85* [11], а расход воды на наружное пожаротушение - по СНиП 2.04.02-84* [12].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10.2. К системам противопожарного водоснабжения окрасочных цехов, участков и вспомогательных помещений должен быть обеспечен постоянный доступ для подразделений пожарной охраны с соответствующим оборудованием, согласно СНиП 11-89-80*.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10.3. Помещения для проведения </w:t>
      </w:r>
      <w:proofErr w:type="spellStart"/>
      <w:r>
        <w:rPr>
          <w:color w:val="000000"/>
          <w:szCs w:val="24"/>
        </w:rPr>
        <w:t>краскоприготовительных</w:t>
      </w:r>
      <w:proofErr w:type="spellEnd"/>
      <w:r>
        <w:rPr>
          <w:color w:val="000000"/>
          <w:szCs w:val="24"/>
        </w:rPr>
        <w:t xml:space="preserve"> и окрасочных работ подлежат оснащению автоматическими установками пожаротушения (АУПТ), согласно НПБ 110-03* [13], независимо от площади помещений.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При этом необходимо учитывать, что если площадь помещений, подлежащих оборудованию автоматическими системами пожаротушения, составляет 40 % и более от общей площади этажей здания, то следует предусматривать оборудование этими системами всего здания в целом, за исключением помещений, указанных в п. 4 НПБ 110-03*.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10.4. Окрасочные и сушильные камеры с применением легковоспламеняющихся и горючих лакокрасочных материалов подлежат оборудованию автоматической установкой пожаротушения.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10.5. Выбор вида АУПТ осуществляется в соответствии с НПБ 88-2001* [14].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10.6. При использовании автоматических систем пожарной сигнализации здания и помещения следует оборудовать тепловыми пожарными </w:t>
      </w:r>
      <w:proofErr w:type="spellStart"/>
      <w:r>
        <w:rPr>
          <w:color w:val="000000"/>
          <w:szCs w:val="24"/>
        </w:rPr>
        <w:t>извещателями</w:t>
      </w:r>
      <w:proofErr w:type="spellEnd"/>
      <w:r>
        <w:rPr>
          <w:color w:val="000000"/>
          <w:szCs w:val="24"/>
        </w:rPr>
        <w:t xml:space="preserve"> и </w:t>
      </w:r>
      <w:proofErr w:type="spellStart"/>
      <w:r>
        <w:rPr>
          <w:color w:val="000000"/>
          <w:szCs w:val="24"/>
        </w:rPr>
        <w:t>извещателями</w:t>
      </w:r>
      <w:proofErr w:type="spellEnd"/>
      <w:r>
        <w:rPr>
          <w:color w:val="000000"/>
          <w:szCs w:val="24"/>
        </w:rPr>
        <w:t xml:space="preserve"> пламени.</w:t>
      </w:r>
    </w:p>
    <w:p w:rsidR="00F90FE4" w:rsidRDefault="00F90FE4">
      <w:pPr>
        <w:shd w:val="clear" w:color="auto" w:fill="FFFFFF"/>
        <w:ind w:firstLine="284"/>
        <w:jc w:val="both"/>
        <w:rPr>
          <w:bCs/>
          <w:color w:val="000000"/>
          <w:szCs w:val="23"/>
        </w:rPr>
      </w:pPr>
    </w:p>
    <w:p w:rsidR="00F90FE4" w:rsidRDefault="004D2288">
      <w:pPr>
        <w:shd w:val="clear" w:color="auto" w:fill="FFFFFF"/>
        <w:ind w:firstLine="284"/>
        <w:jc w:val="center"/>
        <w:rPr>
          <w:b/>
          <w:color w:val="000000"/>
          <w:szCs w:val="23"/>
        </w:rPr>
      </w:pPr>
      <w:r>
        <w:rPr>
          <w:b/>
          <w:color w:val="000000"/>
          <w:szCs w:val="23"/>
        </w:rPr>
        <w:lastRenderedPageBreak/>
        <w:t>11. РАБОЧИЙ ПЕРСОНАЛ</w:t>
      </w:r>
    </w:p>
    <w:p w:rsidR="00F90FE4" w:rsidRDefault="00F90FE4">
      <w:pPr>
        <w:shd w:val="clear" w:color="auto" w:fill="FFFFFF"/>
        <w:ind w:firstLine="284"/>
        <w:jc w:val="both"/>
        <w:rPr>
          <w:color w:val="000000"/>
          <w:szCs w:val="24"/>
        </w:rPr>
      </w:pP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3"/>
        </w:rPr>
        <w:t>11.1. К окрасочным работам допускаются работники, прошедшие обучение по общим и специальным вопросам безопасности труда и имеющие соответствующее удостоверение, а также прошедшие медицинский осмотр. Лица, имеющие противопоказания по состоянию здоровья, к работе с лакокрасочными материалами не допускаются.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3"/>
        </w:rPr>
        <w:t>К работе с лакокрасочными материалами не должны допускаться лица моложе 18 лет, беременные и кормящие матери.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3"/>
        </w:rPr>
        <w:t xml:space="preserve">11.2. Рабочий персонал окрасочных цехов, участков, </w:t>
      </w:r>
      <w:proofErr w:type="spellStart"/>
      <w:r>
        <w:rPr>
          <w:color w:val="000000"/>
          <w:szCs w:val="23"/>
        </w:rPr>
        <w:t>краскоприготовительных</w:t>
      </w:r>
      <w:proofErr w:type="spellEnd"/>
      <w:r>
        <w:rPr>
          <w:color w:val="000000"/>
          <w:szCs w:val="23"/>
        </w:rPr>
        <w:t xml:space="preserve"> отделений допускается к работе после проведения инструктажа и проверки знаний по технике безопасности и пожарной безопасности специальной квалификационной комиссией.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3"/>
        </w:rPr>
        <w:t>11.3. При изменении регламента технологического процесса, используемого оборудования, условий труда, а также в случае нарушения требований безопасности труда необходимо проводить внеплановый инструктаж и проверку знаний по технике безопасности.</w:t>
      </w:r>
    </w:p>
    <w:p w:rsidR="00F90FE4" w:rsidRDefault="00F90FE4">
      <w:pPr>
        <w:shd w:val="clear" w:color="auto" w:fill="FFFFFF"/>
        <w:ind w:firstLine="284"/>
        <w:jc w:val="both"/>
        <w:rPr>
          <w:bCs/>
          <w:color w:val="000000"/>
          <w:szCs w:val="23"/>
        </w:rPr>
      </w:pPr>
    </w:p>
    <w:p w:rsidR="00F90FE4" w:rsidRDefault="004D2288">
      <w:pPr>
        <w:shd w:val="clear" w:color="auto" w:fill="FFFFFF"/>
        <w:ind w:firstLine="284"/>
        <w:jc w:val="center"/>
        <w:rPr>
          <w:b/>
          <w:color w:val="000000"/>
          <w:szCs w:val="23"/>
        </w:rPr>
      </w:pPr>
      <w:r>
        <w:rPr>
          <w:b/>
          <w:color w:val="000000"/>
          <w:szCs w:val="23"/>
        </w:rPr>
        <w:t>12. ИНДИВИДУАЛЬНЫЕ СРЕДСТВА ЗАЩИТЫ ПЕРСОНАЛА</w:t>
      </w:r>
    </w:p>
    <w:p w:rsidR="00F90FE4" w:rsidRDefault="00F90FE4">
      <w:pPr>
        <w:shd w:val="clear" w:color="auto" w:fill="FFFFFF"/>
        <w:ind w:firstLine="284"/>
        <w:jc w:val="both"/>
        <w:rPr>
          <w:color w:val="000000"/>
          <w:szCs w:val="24"/>
        </w:rPr>
      </w:pP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3"/>
        </w:rPr>
        <w:t>12.1. Персонал, работающий с лакокрасочными материалами, должен быть обеспечен средствами индивидуальной защиты.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3"/>
        </w:rPr>
        <w:t xml:space="preserve">В окрасочных цехах и </w:t>
      </w:r>
      <w:proofErr w:type="spellStart"/>
      <w:r>
        <w:rPr>
          <w:color w:val="000000"/>
          <w:szCs w:val="23"/>
        </w:rPr>
        <w:t>краскоприготовительных</w:t>
      </w:r>
      <w:proofErr w:type="spellEnd"/>
      <w:r>
        <w:rPr>
          <w:color w:val="000000"/>
          <w:szCs w:val="23"/>
        </w:rPr>
        <w:t xml:space="preserve"> отделениях работать без спецодежды не разрешается. Спецодежда и обувь должны быть изготовлены из материалов, не накапливающих заряды электростатического электричества.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3"/>
        </w:rPr>
        <w:t>12.2. Средства индивидуальной защиты следует применять с учетом условий труда в соответствии с инструкциями предприятий-изготовителей.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3"/>
        </w:rPr>
        <w:t>12.3. Рабочие, получившие средства индивидуальной защиты, должны быть проинструктированы о порядке пользования этими средствами и ухода за ними.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proofErr w:type="gramStart"/>
      <w:r>
        <w:rPr>
          <w:color w:val="000000"/>
          <w:szCs w:val="23"/>
        </w:rPr>
        <w:t>Спецодежда работающих в окрасочных цехах должна храниться в производственных помещениях в специальных металлических шкафах.</w:t>
      </w:r>
      <w:proofErr w:type="gramEnd"/>
      <w:r>
        <w:rPr>
          <w:color w:val="000000"/>
          <w:szCs w:val="23"/>
        </w:rPr>
        <w:t xml:space="preserve"> Выносить спецодежду за пределы предприятия не разрешается. Спецодежду, облитую растворителями, необходимо заменить чистой. Применение промасленной спецодежды не допускается.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3"/>
        </w:rPr>
        <w:t>12.4. На объектах при проведении окрасочных работ должны быть предусмотрены средства оказания первой медицинской помощи и условия для выполнения требований личной гигиены [15].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3"/>
        </w:rPr>
        <w:t>В каждой бригаде должны быть выделены и обучены лица для оказания первой помощи и выданы аптечки, укомплектованные необходимыми медикаментами и перевязочными материалами.</w:t>
      </w:r>
    </w:p>
    <w:p w:rsidR="00F90FE4" w:rsidRDefault="00F90FE4">
      <w:pPr>
        <w:shd w:val="clear" w:color="auto" w:fill="FFFFFF"/>
        <w:ind w:firstLine="284"/>
        <w:jc w:val="both"/>
        <w:rPr>
          <w:bCs/>
          <w:color w:val="000000"/>
          <w:szCs w:val="23"/>
        </w:rPr>
      </w:pPr>
    </w:p>
    <w:p w:rsidR="00F90FE4" w:rsidRDefault="004D2288">
      <w:pPr>
        <w:shd w:val="clear" w:color="auto" w:fill="FFFFFF"/>
        <w:ind w:firstLine="284"/>
        <w:jc w:val="center"/>
        <w:rPr>
          <w:b/>
          <w:color w:val="000000"/>
          <w:szCs w:val="23"/>
        </w:rPr>
      </w:pPr>
      <w:r>
        <w:rPr>
          <w:b/>
          <w:color w:val="000000"/>
          <w:szCs w:val="23"/>
        </w:rPr>
        <w:t>13. КОНТРОЛЬ ВЫПОЛНЕНИЯ ТРЕБОВАНИЙ БЕЗОПАСНОСТИ ТРУДА</w:t>
      </w:r>
    </w:p>
    <w:p w:rsidR="00F90FE4" w:rsidRDefault="00F90FE4">
      <w:pPr>
        <w:shd w:val="clear" w:color="auto" w:fill="FFFFFF"/>
        <w:ind w:firstLine="284"/>
        <w:jc w:val="both"/>
        <w:rPr>
          <w:color w:val="000000"/>
          <w:szCs w:val="24"/>
        </w:rPr>
      </w:pP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3"/>
        </w:rPr>
        <w:t>13.1. Контроль выполнения требований по предупреждению воздействия опасных производственных факторов на рабочий персонал должен осуществляться инженерно-техническими работниками и специалистами службы техники безопасности, а воздействие вредных производственных факторов - санитарно-эпидемиологическими станциями [15].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13.2. Контроль содержания вредных веществ в воздухе рабочей зоны следует проводить в соответствии с требованиями действующих санитарных норм.</w:t>
      </w:r>
    </w:p>
    <w:p w:rsidR="00F90FE4" w:rsidRDefault="00F90FE4">
      <w:pPr>
        <w:shd w:val="clear" w:color="auto" w:fill="FFFFFF"/>
        <w:ind w:firstLine="284"/>
        <w:jc w:val="both"/>
        <w:rPr>
          <w:bCs/>
          <w:color w:val="000000"/>
          <w:szCs w:val="24"/>
        </w:rPr>
      </w:pPr>
    </w:p>
    <w:p w:rsidR="00F90FE4" w:rsidRDefault="00F90FE4">
      <w:pPr>
        <w:shd w:val="clear" w:color="auto" w:fill="FFFFFF"/>
        <w:ind w:firstLine="284"/>
        <w:jc w:val="both"/>
        <w:rPr>
          <w:bCs/>
          <w:color w:val="000000"/>
          <w:szCs w:val="24"/>
        </w:rPr>
      </w:pPr>
    </w:p>
    <w:p w:rsidR="00F90FE4" w:rsidRDefault="004D2288">
      <w:pPr>
        <w:shd w:val="clear" w:color="auto" w:fill="FFFFFF"/>
        <w:ind w:firstLine="284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Список литературы</w:t>
      </w:r>
    </w:p>
    <w:p w:rsidR="00F90FE4" w:rsidRDefault="00F90FE4">
      <w:pPr>
        <w:shd w:val="clear" w:color="auto" w:fill="FFFFFF"/>
        <w:ind w:firstLine="284"/>
        <w:jc w:val="both"/>
        <w:rPr>
          <w:color w:val="000000"/>
          <w:szCs w:val="24"/>
        </w:rPr>
      </w:pP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1. ГОСТ </w:t>
      </w:r>
      <w:proofErr w:type="gramStart"/>
      <w:r>
        <w:rPr>
          <w:color w:val="000000"/>
          <w:szCs w:val="24"/>
        </w:rPr>
        <w:t>Р</w:t>
      </w:r>
      <w:proofErr w:type="gramEnd"/>
      <w:r>
        <w:rPr>
          <w:color w:val="000000"/>
          <w:szCs w:val="24"/>
        </w:rPr>
        <w:t xml:space="preserve"> 12.3.047-98. ССБТ. Пожарная безопасность технологических процессов. Общие требования. Методы контроля.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2. ГОСТ 12.1.004-91*. ССБТ. Пожарная безопасность. Общие требования.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3. НПБ 105-03. Определение категорий помещений, зданий и наружных установок по взрывопожарной и пожарной опасности.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4. СНиП 21-01-97*. Пожарная безопасность зданий и сооружений.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5. СНиП 31-03-2001. Производственные здания.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6. СНиП 11-89-80*. Генеральные планы промышленных предприятий.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7. ППБ 01-03. Правила пожарной безопасности в Российской Федерации.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8. СНиП 23-01-99. Строительная климатология.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9. СНиП 2.04.05-91*. Отопление, вентиляция и кондиционирование.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>10. ГОСТ 12.1.007-76. Вредные вещества. Классификация и общие требования безопасности.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11. СНиП 2.04.01-85*. Внутренний водопровод и канализация зданий.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12. СНиП 2.04.02-84*. Водоснабжение. Наружные сети и сооружения.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13. НПБ 110-03*. Перечень зданий, сооружений, помещений и оборудования, подлежащих защите автоматическими установками тушения и обнаружения пожара.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14. НПБ 88-2001*. Установки пожаротушения и сигнализации. Нормы и правила проектирования.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15. ГОСТ 12.0.004-90. Организация обучения безопасности труда. Общие положения.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16. Пожаровзрывоопасность веществ и материалов и средства их тушения: </w:t>
      </w:r>
      <w:proofErr w:type="spellStart"/>
      <w:r>
        <w:rPr>
          <w:color w:val="000000"/>
          <w:szCs w:val="24"/>
        </w:rPr>
        <w:t>Спр</w:t>
      </w:r>
      <w:proofErr w:type="spellEnd"/>
      <w:r>
        <w:rPr>
          <w:color w:val="000000"/>
          <w:szCs w:val="24"/>
        </w:rPr>
        <w:t xml:space="preserve">. изд.: в 2 книгах / </w:t>
      </w:r>
      <w:r>
        <w:rPr>
          <w:iCs/>
          <w:color w:val="000000"/>
          <w:szCs w:val="24"/>
        </w:rPr>
        <w:t xml:space="preserve">А.Н. Баратов, А.Я. </w:t>
      </w:r>
      <w:proofErr w:type="spellStart"/>
      <w:r>
        <w:rPr>
          <w:iCs/>
          <w:color w:val="000000"/>
          <w:szCs w:val="24"/>
        </w:rPr>
        <w:t>Корольченко</w:t>
      </w:r>
      <w:proofErr w:type="spellEnd"/>
      <w:r>
        <w:rPr>
          <w:iCs/>
          <w:color w:val="000000"/>
          <w:szCs w:val="24"/>
        </w:rPr>
        <w:t xml:space="preserve"> и др. - </w:t>
      </w:r>
      <w:r>
        <w:rPr>
          <w:color w:val="000000"/>
          <w:szCs w:val="24"/>
        </w:rPr>
        <w:t>М.: Химия, 1990.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17. Пособие по применению НПБ 105-95 «Определение категорий помещений и зданий по взрывопожарной и пожарной опасности» при рассмотрении проектно-сметной документации. - М.: ВНИИПО, 1998.</w:t>
      </w:r>
    </w:p>
    <w:p w:rsidR="00505968" w:rsidRDefault="00505968">
      <w:pPr>
        <w:widowControl/>
        <w:autoSpaceDE/>
        <w:autoSpaceDN/>
        <w:adjustRightInd/>
        <w:rPr>
          <w:b/>
          <w:bCs/>
          <w:iCs/>
          <w:color w:val="000000"/>
          <w:szCs w:val="24"/>
        </w:rPr>
      </w:pPr>
      <w:r>
        <w:rPr>
          <w:b/>
          <w:bCs/>
          <w:iCs/>
          <w:color w:val="000000"/>
          <w:szCs w:val="24"/>
        </w:rPr>
        <w:br w:type="page"/>
      </w:r>
    </w:p>
    <w:p w:rsidR="00F90FE4" w:rsidRPr="00505968" w:rsidRDefault="00505968">
      <w:pPr>
        <w:shd w:val="clear" w:color="auto" w:fill="FFFFFF"/>
        <w:ind w:firstLine="284"/>
        <w:jc w:val="right"/>
        <w:rPr>
          <w:bCs/>
          <w:iCs/>
          <w:color w:val="000000"/>
          <w:szCs w:val="24"/>
        </w:rPr>
      </w:pPr>
      <w:r w:rsidRPr="00505968">
        <w:rPr>
          <w:bCs/>
          <w:iCs/>
          <w:color w:val="000000"/>
          <w:szCs w:val="24"/>
        </w:rPr>
        <w:lastRenderedPageBreak/>
        <w:t xml:space="preserve">Приложение </w:t>
      </w:r>
      <w:r>
        <w:rPr>
          <w:bCs/>
          <w:iCs/>
          <w:color w:val="000000"/>
          <w:szCs w:val="24"/>
        </w:rPr>
        <w:t xml:space="preserve">№ </w:t>
      </w:r>
      <w:r w:rsidR="004D2288" w:rsidRPr="00505968">
        <w:rPr>
          <w:bCs/>
          <w:iCs/>
          <w:color w:val="000000"/>
          <w:szCs w:val="24"/>
        </w:rPr>
        <w:t>1</w:t>
      </w:r>
    </w:p>
    <w:p w:rsidR="00F90FE4" w:rsidRDefault="00F90FE4">
      <w:pPr>
        <w:shd w:val="clear" w:color="auto" w:fill="FFFFFF"/>
        <w:ind w:firstLine="284"/>
        <w:jc w:val="both"/>
        <w:rPr>
          <w:color w:val="000000"/>
          <w:szCs w:val="24"/>
        </w:rPr>
      </w:pPr>
    </w:p>
    <w:p w:rsidR="00F90FE4" w:rsidRDefault="004D2288">
      <w:pPr>
        <w:shd w:val="clear" w:color="auto" w:fill="FFFFFF"/>
        <w:ind w:firstLine="284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Расчет минимально необходимого воздухообмена для помещений, связанных с обращением лакокрасочных материалов</w:t>
      </w:r>
    </w:p>
    <w:p w:rsidR="00F90FE4" w:rsidRDefault="00F90FE4">
      <w:pPr>
        <w:shd w:val="clear" w:color="auto" w:fill="FFFFFF"/>
        <w:ind w:firstLine="284"/>
        <w:jc w:val="both"/>
        <w:rPr>
          <w:color w:val="000000"/>
          <w:szCs w:val="24"/>
        </w:rPr>
      </w:pP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Требуемый расход воздуха следует определять, согласно СНиП 41-01-2003 (приложение Л), по формуле</w:t>
      </w:r>
    </w:p>
    <w:p w:rsidR="00F90FE4" w:rsidRDefault="004D35B6">
      <w:pPr>
        <w:shd w:val="clear" w:color="auto" w:fill="FFFFFF"/>
        <w:ind w:firstLine="284"/>
        <w:jc w:val="right"/>
        <w:rPr>
          <w:color w:val="000000"/>
          <w:szCs w:val="24"/>
        </w:rPr>
      </w:pPr>
      <w:r>
        <w:rPr>
          <w:position w:val="-26"/>
          <w:szCs w:val="1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29.5pt;height:32.8pt">
            <v:imagedata r:id="rId6" o:title=""/>
          </v:shape>
        </w:pict>
      </w:r>
      <w:r w:rsidR="004D2288">
        <w:rPr>
          <w:szCs w:val="19"/>
        </w:rPr>
        <w:t xml:space="preserve">                                                </w:t>
      </w:r>
      <w:r w:rsidR="004D2288">
        <w:rPr>
          <w:rFonts w:cs="Arial"/>
          <w:color w:val="000000"/>
          <w:szCs w:val="22"/>
        </w:rPr>
        <w:t xml:space="preserve"> (1)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где </w:t>
      </w:r>
      <w:proofErr w:type="spellStart"/>
      <w:r>
        <w:rPr>
          <w:i/>
          <w:color w:val="000000"/>
          <w:szCs w:val="24"/>
          <w:lang w:val="en-US"/>
        </w:rPr>
        <w:t>L</w:t>
      </w:r>
      <w:r>
        <w:rPr>
          <w:i/>
          <w:color w:val="000000"/>
          <w:szCs w:val="24"/>
          <w:vertAlign w:val="subscript"/>
          <w:lang w:val="en-US"/>
        </w:rPr>
        <w:t>w</w:t>
      </w:r>
      <w:proofErr w:type="spellEnd"/>
      <w:r>
        <w:rPr>
          <w:i/>
          <w:color w:val="000000"/>
          <w:szCs w:val="24"/>
          <w:vertAlign w:val="subscript"/>
        </w:rPr>
        <w:t>,</w:t>
      </w:r>
      <w:r>
        <w:rPr>
          <w:i/>
          <w:color w:val="000000"/>
          <w:szCs w:val="24"/>
          <w:vertAlign w:val="subscript"/>
          <w:lang w:val="en-US"/>
        </w:rPr>
        <w:t>z</w:t>
      </w:r>
      <w:r>
        <w:rPr>
          <w:iCs/>
          <w:color w:val="000000"/>
          <w:szCs w:val="24"/>
        </w:rPr>
        <w:t xml:space="preserve"> - </w:t>
      </w:r>
      <w:r>
        <w:rPr>
          <w:color w:val="000000"/>
          <w:szCs w:val="24"/>
        </w:rPr>
        <w:t xml:space="preserve">расход воздуха, удаляемого из обслуживаемой или рабочей зоны системами местных отсосов; </w:t>
      </w:r>
      <w:proofErr w:type="gramStart"/>
      <w:r>
        <w:rPr>
          <w:i/>
          <w:iCs/>
          <w:color w:val="000000"/>
          <w:szCs w:val="24"/>
          <w:lang w:val="en-US"/>
        </w:rPr>
        <w:t>m</w:t>
      </w:r>
      <w:proofErr w:type="spellStart"/>
      <w:proofErr w:type="gramEnd"/>
      <w:r>
        <w:rPr>
          <w:color w:val="000000"/>
          <w:szCs w:val="24"/>
          <w:vertAlign w:val="subscript"/>
        </w:rPr>
        <w:t>ро</w:t>
      </w:r>
      <w:proofErr w:type="spellEnd"/>
      <w:r>
        <w:rPr>
          <w:color w:val="000000"/>
          <w:szCs w:val="24"/>
        </w:rPr>
        <w:t xml:space="preserve"> - расход </w:t>
      </w:r>
      <w:proofErr w:type="spellStart"/>
      <w:r>
        <w:rPr>
          <w:color w:val="000000"/>
          <w:szCs w:val="24"/>
        </w:rPr>
        <w:t>пожаровзрывоопасного</w:t>
      </w:r>
      <w:proofErr w:type="spellEnd"/>
      <w:r>
        <w:rPr>
          <w:color w:val="000000"/>
          <w:szCs w:val="24"/>
        </w:rPr>
        <w:t xml:space="preserve"> вещества, поступающего в воздух помещения; </w:t>
      </w:r>
      <w:proofErr w:type="spellStart"/>
      <w:r>
        <w:rPr>
          <w:i/>
          <w:color w:val="000000"/>
          <w:szCs w:val="24"/>
          <w:lang w:val="en-US"/>
        </w:rPr>
        <w:t>q</w:t>
      </w:r>
      <w:r>
        <w:rPr>
          <w:i/>
          <w:color w:val="000000"/>
          <w:szCs w:val="24"/>
          <w:vertAlign w:val="subscript"/>
          <w:lang w:val="en-US"/>
        </w:rPr>
        <w:t>w</w:t>
      </w:r>
      <w:proofErr w:type="spellEnd"/>
      <w:r>
        <w:rPr>
          <w:i/>
          <w:color w:val="000000"/>
          <w:szCs w:val="24"/>
          <w:vertAlign w:val="subscript"/>
        </w:rPr>
        <w:t>,</w:t>
      </w:r>
      <w:r>
        <w:rPr>
          <w:i/>
          <w:color w:val="000000"/>
          <w:szCs w:val="24"/>
          <w:vertAlign w:val="subscript"/>
          <w:lang w:val="en-US"/>
        </w:rPr>
        <w:t>z</w:t>
      </w:r>
      <w:r>
        <w:rPr>
          <w:iCs/>
          <w:color w:val="000000"/>
          <w:szCs w:val="24"/>
        </w:rPr>
        <w:t xml:space="preserve"> - </w:t>
      </w:r>
      <w:r>
        <w:rPr>
          <w:color w:val="000000"/>
          <w:szCs w:val="24"/>
        </w:rPr>
        <w:t xml:space="preserve">концентрация </w:t>
      </w:r>
      <w:proofErr w:type="spellStart"/>
      <w:r>
        <w:rPr>
          <w:color w:val="000000"/>
          <w:szCs w:val="24"/>
        </w:rPr>
        <w:t>пожаровзрывоопасного</w:t>
      </w:r>
      <w:proofErr w:type="spellEnd"/>
      <w:r>
        <w:rPr>
          <w:color w:val="000000"/>
          <w:szCs w:val="24"/>
        </w:rPr>
        <w:t xml:space="preserve"> вещества в воздухе, удаляемом из помещения; </w:t>
      </w:r>
      <w:proofErr w:type="spellStart"/>
      <w:r>
        <w:rPr>
          <w:i/>
          <w:iCs/>
          <w:color w:val="000000"/>
          <w:szCs w:val="24"/>
          <w:lang w:val="en-US"/>
        </w:rPr>
        <w:t>q</w:t>
      </w:r>
      <w:r>
        <w:rPr>
          <w:i/>
          <w:iCs/>
          <w:color w:val="000000"/>
          <w:szCs w:val="24"/>
          <w:vertAlign w:val="subscript"/>
          <w:lang w:val="en-US"/>
        </w:rPr>
        <w:t>in</w:t>
      </w:r>
      <w:proofErr w:type="spellEnd"/>
      <w:r>
        <w:rPr>
          <w:iCs/>
          <w:color w:val="000000"/>
          <w:szCs w:val="24"/>
        </w:rPr>
        <w:t xml:space="preserve"> - </w:t>
      </w:r>
      <w:r>
        <w:rPr>
          <w:color w:val="000000"/>
          <w:szCs w:val="24"/>
        </w:rPr>
        <w:t xml:space="preserve">концентрация </w:t>
      </w:r>
      <w:proofErr w:type="spellStart"/>
      <w:r>
        <w:rPr>
          <w:color w:val="000000"/>
          <w:szCs w:val="24"/>
        </w:rPr>
        <w:t>пожаровзрывоопасного</w:t>
      </w:r>
      <w:proofErr w:type="spellEnd"/>
      <w:r>
        <w:rPr>
          <w:color w:val="000000"/>
          <w:szCs w:val="24"/>
        </w:rPr>
        <w:t xml:space="preserve"> вещества в воздухе, подаваемом в помещение; </w:t>
      </w:r>
      <w:proofErr w:type="spellStart"/>
      <w:r>
        <w:rPr>
          <w:i/>
          <w:color w:val="000000"/>
          <w:szCs w:val="24"/>
          <w:lang w:val="en-US"/>
        </w:rPr>
        <w:t>q</w:t>
      </w:r>
      <w:r>
        <w:rPr>
          <w:i/>
          <w:color w:val="000000"/>
          <w:szCs w:val="24"/>
          <w:vertAlign w:val="subscript"/>
          <w:lang w:val="en-US"/>
        </w:rPr>
        <w:t>L</w:t>
      </w:r>
      <w:proofErr w:type="spellEnd"/>
      <w:r>
        <w:rPr>
          <w:iCs/>
          <w:color w:val="000000"/>
          <w:szCs w:val="24"/>
        </w:rPr>
        <w:t xml:space="preserve"> - </w:t>
      </w:r>
      <w:r>
        <w:rPr>
          <w:color w:val="000000"/>
          <w:szCs w:val="24"/>
        </w:rPr>
        <w:t xml:space="preserve">предельно допустимая концентрация </w:t>
      </w:r>
      <w:proofErr w:type="spellStart"/>
      <w:r>
        <w:rPr>
          <w:color w:val="000000"/>
          <w:szCs w:val="24"/>
        </w:rPr>
        <w:t>пожаровзрывоопасного</w:t>
      </w:r>
      <w:proofErr w:type="spellEnd"/>
      <w:r>
        <w:rPr>
          <w:color w:val="000000"/>
          <w:szCs w:val="24"/>
        </w:rPr>
        <w:t xml:space="preserve"> вещества в воздухе, удаляемом из рабочей зоны.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Концентрация горючих газов, паров или пыли в помещении не должна превышать 0,1 НКПР. Отсюда </w:t>
      </w:r>
      <w:proofErr w:type="spellStart"/>
      <w:r>
        <w:rPr>
          <w:i/>
          <w:color w:val="000000"/>
          <w:szCs w:val="24"/>
          <w:lang w:val="en-US"/>
        </w:rPr>
        <w:t>q</w:t>
      </w:r>
      <w:r>
        <w:rPr>
          <w:i/>
          <w:color w:val="000000"/>
          <w:szCs w:val="24"/>
          <w:vertAlign w:val="subscript"/>
          <w:lang w:val="en-US"/>
        </w:rPr>
        <w:t>L</w:t>
      </w:r>
      <w:proofErr w:type="spellEnd"/>
      <w:r>
        <w:rPr>
          <w:iCs/>
          <w:color w:val="000000"/>
          <w:szCs w:val="24"/>
        </w:rPr>
        <w:t xml:space="preserve"> = 0,1</w:t>
      </w:r>
      <w:proofErr w:type="spellStart"/>
      <w:r>
        <w:rPr>
          <w:i/>
          <w:color w:val="000000"/>
          <w:szCs w:val="24"/>
          <w:lang w:val="en-US"/>
        </w:rPr>
        <w:t>q</w:t>
      </w:r>
      <w:r>
        <w:rPr>
          <w:i/>
          <w:color w:val="000000"/>
          <w:szCs w:val="24"/>
          <w:vertAlign w:val="subscript"/>
          <w:lang w:val="en-US"/>
        </w:rPr>
        <w:t>g</w:t>
      </w:r>
      <w:proofErr w:type="spellEnd"/>
      <w:r>
        <w:rPr>
          <w:iCs/>
          <w:color w:val="000000"/>
          <w:szCs w:val="24"/>
        </w:rPr>
        <w:t xml:space="preserve"> = </w:t>
      </w:r>
      <w:r>
        <w:rPr>
          <w:color w:val="000000"/>
          <w:szCs w:val="24"/>
        </w:rPr>
        <w:t>0,1</w:t>
      </w:r>
      <w:r>
        <w:rPr>
          <w:color w:val="000000"/>
          <w:szCs w:val="24"/>
        </w:rPr>
        <w:sym w:font="Symbol" w:char="F06A"/>
      </w:r>
      <w:r>
        <w:rPr>
          <w:color w:val="000000"/>
          <w:szCs w:val="24"/>
          <w:vertAlign w:val="subscript"/>
        </w:rPr>
        <w:t>н</w:t>
      </w:r>
      <w:r>
        <w:rPr>
          <w:color w:val="000000"/>
          <w:szCs w:val="24"/>
        </w:rPr>
        <w:t xml:space="preserve"> (об.), где </w:t>
      </w:r>
      <w:proofErr w:type="spellStart"/>
      <w:r>
        <w:rPr>
          <w:i/>
          <w:color w:val="000000"/>
          <w:szCs w:val="24"/>
          <w:lang w:val="en-US"/>
        </w:rPr>
        <w:t>q</w:t>
      </w:r>
      <w:r>
        <w:rPr>
          <w:i/>
          <w:color w:val="000000"/>
          <w:szCs w:val="24"/>
          <w:vertAlign w:val="subscript"/>
          <w:lang w:val="en-US"/>
        </w:rPr>
        <w:t>g</w:t>
      </w:r>
      <w:proofErr w:type="spellEnd"/>
      <w:r>
        <w:rPr>
          <w:iCs/>
          <w:color w:val="000000"/>
          <w:szCs w:val="24"/>
        </w:rPr>
        <w:t xml:space="preserve"> - </w:t>
      </w:r>
      <w:r>
        <w:rPr>
          <w:color w:val="000000"/>
          <w:szCs w:val="24"/>
        </w:rPr>
        <w:t xml:space="preserve">нижний концентрационный предел распространения пламени горючих газов или </w:t>
      </w:r>
      <w:proofErr w:type="spellStart"/>
      <w:r>
        <w:rPr>
          <w:color w:val="000000"/>
          <w:szCs w:val="24"/>
        </w:rPr>
        <w:t>пылей</w:t>
      </w:r>
      <w:proofErr w:type="spellEnd"/>
      <w:r>
        <w:rPr>
          <w:color w:val="000000"/>
          <w:szCs w:val="24"/>
        </w:rPr>
        <w:t>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Величина НКПР для горючих газов и паров определяется согласно данным справочника [16].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Поскольку в воздухе, подаваемом в помещение, пары лакокрасочных материалов отсутствуют и рассматривается система местных отсосов, то принимается, что </w:t>
      </w:r>
      <w:proofErr w:type="spellStart"/>
      <w:r>
        <w:rPr>
          <w:i/>
          <w:color w:val="000000"/>
          <w:szCs w:val="24"/>
          <w:lang w:val="en-US"/>
        </w:rPr>
        <w:t>L</w:t>
      </w:r>
      <w:r>
        <w:rPr>
          <w:i/>
          <w:color w:val="000000"/>
          <w:szCs w:val="24"/>
          <w:vertAlign w:val="subscript"/>
          <w:lang w:val="en-US"/>
        </w:rPr>
        <w:t>w</w:t>
      </w:r>
      <w:proofErr w:type="spellEnd"/>
      <w:r>
        <w:rPr>
          <w:i/>
          <w:color w:val="000000"/>
          <w:szCs w:val="24"/>
          <w:vertAlign w:val="subscript"/>
        </w:rPr>
        <w:t>,</w:t>
      </w:r>
      <w:r>
        <w:rPr>
          <w:i/>
          <w:color w:val="000000"/>
          <w:szCs w:val="24"/>
          <w:vertAlign w:val="subscript"/>
          <w:lang w:val="en-US"/>
        </w:rPr>
        <w:t>z</w:t>
      </w:r>
      <w:r>
        <w:rPr>
          <w:iCs/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= 0, </w:t>
      </w:r>
      <w:proofErr w:type="spellStart"/>
      <w:r>
        <w:rPr>
          <w:i/>
          <w:iCs/>
          <w:color w:val="000000"/>
          <w:szCs w:val="24"/>
          <w:lang w:val="en-US"/>
        </w:rPr>
        <w:t>q</w:t>
      </w:r>
      <w:r>
        <w:rPr>
          <w:i/>
          <w:iCs/>
          <w:color w:val="000000"/>
          <w:szCs w:val="24"/>
          <w:vertAlign w:val="subscript"/>
          <w:lang w:val="en-US"/>
        </w:rPr>
        <w:t>in</w:t>
      </w:r>
      <w:proofErr w:type="spellEnd"/>
      <w:r>
        <w:rPr>
          <w:color w:val="000000"/>
          <w:szCs w:val="24"/>
        </w:rPr>
        <w:t>=0 (</w:t>
      </w:r>
      <w:proofErr w:type="gramStart"/>
      <w:r>
        <w:rPr>
          <w:color w:val="000000"/>
          <w:szCs w:val="24"/>
        </w:rPr>
        <w:t>об</w:t>
      </w:r>
      <w:proofErr w:type="gramEnd"/>
      <w:r>
        <w:rPr>
          <w:color w:val="000000"/>
          <w:szCs w:val="24"/>
        </w:rPr>
        <w:t>.).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В этом случае минимально необходимая производительность вентиляции для помещения составит</w:t>
      </w:r>
    </w:p>
    <w:p w:rsidR="00F90FE4" w:rsidRDefault="004D35B6">
      <w:pPr>
        <w:shd w:val="clear" w:color="auto" w:fill="FFFFFF"/>
        <w:ind w:firstLine="284"/>
        <w:jc w:val="right"/>
        <w:rPr>
          <w:color w:val="000000"/>
          <w:szCs w:val="24"/>
        </w:rPr>
      </w:pPr>
      <w:r>
        <w:rPr>
          <w:color w:val="000000"/>
          <w:position w:val="-26"/>
          <w:szCs w:val="25"/>
        </w:rPr>
        <w:pict>
          <v:shape id="_x0000_i1027" type="#_x0000_t75" style="width:43pt;height:30.65pt">
            <v:imagedata r:id="rId7" o:title=""/>
          </v:shape>
        </w:pict>
      </w:r>
      <w:r w:rsidR="004D2288">
        <w:rPr>
          <w:color w:val="000000"/>
          <w:szCs w:val="25"/>
        </w:rPr>
        <w:t>м</w:t>
      </w:r>
      <w:r w:rsidR="004D2288">
        <w:rPr>
          <w:color w:val="000000"/>
          <w:szCs w:val="25"/>
          <w:vertAlign w:val="superscript"/>
        </w:rPr>
        <w:t>3</w:t>
      </w:r>
      <w:r w:rsidR="004D2288">
        <w:rPr>
          <w:color w:val="000000"/>
          <w:szCs w:val="25"/>
        </w:rPr>
        <w:t>/с.                                                             (2)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Предельно допустимая массовая концентрация паров </w:t>
      </w:r>
      <w:proofErr w:type="spellStart"/>
      <w:r>
        <w:rPr>
          <w:color w:val="000000"/>
          <w:szCs w:val="24"/>
        </w:rPr>
        <w:t>пожаровзрывоопасного</w:t>
      </w:r>
      <w:proofErr w:type="spellEnd"/>
      <w:r>
        <w:rPr>
          <w:color w:val="000000"/>
          <w:szCs w:val="24"/>
        </w:rPr>
        <w:t xml:space="preserve"> вещества в окрасочной камере будет равна</w:t>
      </w:r>
    </w:p>
    <w:p w:rsidR="00F90FE4" w:rsidRDefault="004D35B6">
      <w:pPr>
        <w:shd w:val="clear" w:color="auto" w:fill="FFFFFF"/>
        <w:ind w:firstLine="284"/>
        <w:jc w:val="center"/>
        <w:rPr>
          <w:color w:val="000000"/>
          <w:szCs w:val="24"/>
        </w:rPr>
      </w:pPr>
      <w:r>
        <w:rPr>
          <w:color w:val="000000"/>
          <w:position w:val="-20"/>
          <w:szCs w:val="24"/>
        </w:rPr>
        <w:pict>
          <v:shape id="_x0000_i1026" type="#_x0000_t75" style="width:62.35pt;height:26.35pt">
            <v:imagedata r:id="rId8" o:title=""/>
          </v:shape>
        </w:pic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где </w:t>
      </w:r>
      <w:r>
        <w:rPr>
          <w:color w:val="000000"/>
          <w:szCs w:val="24"/>
        </w:rPr>
        <w:sym w:font="Symbol" w:char="F072"/>
      </w:r>
      <w:proofErr w:type="gramStart"/>
      <w:r>
        <w:rPr>
          <w:color w:val="000000"/>
          <w:szCs w:val="24"/>
          <w:vertAlign w:val="subscript"/>
        </w:rPr>
        <w:t>п</w:t>
      </w:r>
      <w:proofErr w:type="gramEnd"/>
      <w:r>
        <w:rPr>
          <w:color w:val="000000"/>
          <w:szCs w:val="24"/>
        </w:rPr>
        <w:t xml:space="preserve"> - плотность паров ЛВЖ при расчетной температуре </w:t>
      </w:r>
      <w:r>
        <w:rPr>
          <w:i/>
          <w:iCs/>
          <w:color w:val="000000"/>
          <w:szCs w:val="24"/>
          <w:lang w:val="en-US"/>
        </w:rPr>
        <w:t>t</w:t>
      </w:r>
      <w:r>
        <w:rPr>
          <w:color w:val="000000"/>
          <w:szCs w:val="24"/>
          <w:vertAlign w:val="subscript"/>
        </w:rPr>
        <w:t>р</w:t>
      </w:r>
      <w:r>
        <w:rPr>
          <w:color w:val="000000"/>
          <w:szCs w:val="24"/>
        </w:rPr>
        <w:t>, кг/м</w:t>
      </w:r>
      <w:r>
        <w:rPr>
          <w:color w:val="000000"/>
          <w:szCs w:val="24"/>
          <w:vertAlign w:val="superscript"/>
        </w:rPr>
        <w:t>3</w:t>
      </w:r>
      <w:r>
        <w:rPr>
          <w:color w:val="000000"/>
          <w:szCs w:val="24"/>
        </w:rPr>
        <w:t>,</w:t>
      </w:r>
    </w:p>
    <w:p w:rsidR="00F90FE4" w:rsidRDefault="004D35B6">
      <w:pPr>
        <w:shd w:val="clear" w:color="auto" w:fill="FFFFFF"/>
        <w:ind w:firstLine="284"/>
        <w:jc w:val="right"/>
        <w:rPr>
          <w:color w:val="000000"/>
          <w:szCs w:val="24"/>
        </w:rPr>
      </w:pPr>
      <w:r>
        <w:rPr>
          <w:rFonts w:cs="Arial"/>
          <w:color w:val="000000"/>
          <w:position w:val="-28"/>
          <w:szCs w:val="22"/>
        </w:rPr>
        <w:pict>
          <v:shape id="_x0000_i1025" type="#_x0000_t75" style="width:95.1pt;height:30.1pt">
            <v:imagedata r:id="rId9" o:title=""/>
          </v:shape>
        </w:pict>
      </w:r>
      <w:r w:rsidR="004D2288">
        <w:rPr>
          <w:rFonts w:cs="Arial"/>
          <w:color w:val="000000"/>
          <w:szCs w:val="22"/>
        </w:rPr>
        <w:t>,                                                        (3)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где М - молярная масса паров лакокрасочного материала, кг/моль; </w:t>
      </w:r>
      <w:r>
        <w:rPr>
          <w:i/>
          <w:iCs/>
          <w:color w:val="000000"/>
          <w:szCs w:val="24"/>
          <w:lang w:val="en-US"/>
        </w:rPr>
        <w:t>V</w:t>
      </w:r>
      <w:r>
        <w:rPr>
          <w:color w:val="000000"/>
          <w:szCs w:val="24"/>
          <w:vertAlign w:val="subscript"/>
          <w:lang w:val="en-US"/>
        </w:rPr>
        <w:t>o</w:t>
      </w:r>
      <w:r>
        <w:rPr>
          <w:color w:val="000000"/>
          <w:szCs w:val="24"/>
        </w:rPr>
        <w:t xml:space="preserve"> - мольный объем, равный 22,413 м</w:t>
      </w:r>
      <w:r>
        <w:rPr>
          <w:color w:val="000000"/>
          <w:szCs w:val="24"/>
          <w:vertAlign w:val="superscript"/>
        </w:rPr>
        <w:t>3</w:t>
      </w:r>
      <w:r>
        <w:rPr>
          <w:color w:val="000000"/>
          <w:szCs w:val="24"/>
        </w:rPr>
        <w:t>/</w:t>
      </w:r>
      <w:proofErr w:type="spellStart"/>
      <w:r>
        <w:rPr>
          <w:color w:val="000000"/>
          <w:szCs w:val="24"/>
        </w:rPr>
        <w:t>кмоль</w:t>
      </w:r>
      <w:proofErr w:type="spellEnd"/>
      <w:r>
        <w:rPr>
          <w:color w:val="000000"/>
          <w:szCs w:val="24"/>
        </w:rPr>
        <w:t xml:space="preserve">; </w:t>
      </w:r>
      <w:proofErr w:type="spellStart"/>
      <w:r>
        <w:rPr>
          <w:i/>
          <w:color w:val="000000"/>
          <w:szCs w:val="24"/>
          <w:lang w:val="en-US"/>
        </w:rPr>
        <w:t>t</w:t>
      </w:r>
      <w:r>
        <w:rPr>
          <w:iCs/>
          <w:color w:val="000000"/>
          <w:szCs w:val="24"/>
          <w:vertAlign w:val="subscript"/>
          <w:lang w:val="en-US"/>
        </w:rPr>
        <w:t>p</w:t>
      </w:r>
      <w:proofErr w:type="spellEnd"/>
      <w:r>
        <w:rPr>
          <w:iCs/>
          <w:color w:val="000000"/>
          <w:szCs w:val="24"/>
        </w:rPr>
        <w:t xml:space="preserve"> - </w:t>
      </w:r>
      <w:r>
        <w:rPr>
          <w:color w:val="000000"/>
          <w:szCs w:val="24"/>
        </w:rPr>
        <w:t>расчетная температура, °</w:t>
      </w:r>
      <w:proofErr w:type="gramStart"/>
      <w:r>
        <w:rPr>
          <w:color w:val="000000"/>
          <w:szCs w:val="24"/>
        </w:rPr>
        <w:t>С</w:t>
      </w:r>
      <w:proofErr w:type="gramEnd"/>
      <w:r>
        <w:rPr>
          <w:color w:val="000000"/>
          <w:szCs w:val="24"/>
        </w:rPr>
        <w:t xml:space="preserve">, </w:t>
      </w:r>
      <w:proofErr w:type="gramStart"/>
      <w:r>
        <w:rPr>
          <w:color w:val="000000"/>
          <w:szCs w:val="24"/>
        </w:rPr>
        <w:t>в</w:t>
      </w:r>
      <w:proofErr w:type="gramEnd"/>
      <w:r>
        <w:rPr>
          <w:color w:val="000000"/>
          <w:szCs w:val="24"/>
        </w:rPr>
        <w:t xml:space="preserve"> качестве которой следует принимать максимально возможную температуру воздуха в помещении в соответствующей климатической зоне.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Масса паров лакокрасочного материала, поступающих в объем помещения в единицу времени, составит</w:t>
      </w:r>
    </w:p>
    <w:p w:rsidR="00F90FE4" w:rsidRDefault="004D2288">
      <w:pPr>
        <w:shd w:val="clear" w:color="auto" w:fill="FFFFFF"/>
        <w:ind w:firstLine="284"/>
        <w:jc w:val="right"/>
        <w:rPr>
          <w:color w:val="000000"/>
          <w:szCs w:val="24"/>
        </w:rPr>
      </w:pPr>
      <w:proofErr w:type="spellStart"/>
      <w:proofErr w:type="gramStart"/>
      <w:r>
        <w:rPr>
          <w:i/>
          <w:color w:val="000000"/>
          <w:szCs w:val="24"/>
          <w:lang w:val="en-US"/>
        </w:rPr>
        <w:t>m</w:t>
      </w:r>
      <w:r>
        <w:rPr>
          <w:iCs/>
          <w:color w:val="000000"/>
          <w:szCs w:val="24"/>
          <w:vertAlign w:val="subscript"/>
          <w:lang w:val="en-US"/>
        </w:rPr>
        <w:t>o</w:t>
      </w:r>
      <w:proofErr w:type="spellEnd"/>
      <w:r>
        <w:rPr>
          <w:iCs/>
          <w:color w:val="000000"/>
          <w:szCs w:val="24"/>
        </w:rPr>
        <w:t>=</w:t>
      </w:r>
      <w:proofErr w:type="gramEnd"/>
      <w:r>
        <w:rPr>
          <w:i/>
          <w:color w:val="000000"/>
          <w:szCs w:val="24"/>
          <w:lang w:val="en-US"/>
        </w:rPr>
        <w:t>W</w:t>
      </w:r>
      <w:proofErr w:type="spellStart"/>
      <w:r>
        <w:rPr>
          <w:iCs/>
          <w:color w:val="000000"/>
          <w:szCs w:val="24"/>
          <w:vertAlign w:val="subscript"/>
        </w:rPr>
        <w:t>исп</w:t>
      </w:r>
      <w:proofErr w:type="spellEnd"/>
      <w:r>
        <w:rPr>
          <w:i/>
          <w:color w:val="000000"/>
          <w:szCs w:val="24"/>
          <w:lang w:val="en-US"/>
        </w:rPr>
        <w:t>F</w:t>
      </w:r>
      <w:r>
        <w:rPr>
          <w:iCs/>
          <w:color w:val="000000"/>
          <w:szCs w:val="24"/>
        </w:rPr>
        <w:t xml:space="preserve">,                                                                    </w:t>
      </w:r>
      <w:r>
        <w:rPr>
          <w:color w:val="000000"/>
          <w:szCs w:val="24"/>
        </w:rPr>
        <w:t>(4)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где </w:t>
      </w:r>
      <w:r>
        <w:rPr>
          <w:i/>
          <w:color w:val="000000"/>
          <w:szCs w:val="24"/>
          <w:lang w:val="en-US"/>
        </w:rPr>
        <w:t>W</w:t>
      </w:r>
      <w:proofErr w:type="spellStart"/>
      <w:r>
        <w:rPr>
          <w:iCs/>
          <w:color w:val="000000"/>
          <w:szCs w:val="24"/>
          <w:vertAlign w:val="subscript"/>
        </w:rPr>
        <w:t>исп</w:t>
      </w:r>
      <w:proofErr w:type="spellEnd"/>
      <w:r>
        <w:rPr>
          <w:iCs/>
          <w:color w:val="000000"/>
          <w:szCs w:val="24"/>
        </w:rPr>
        <w:t xml:space="preserve"> - </w:t>
      </w:r>
      <w:r>
        <w:rPr>
          <w:color w:val="000000"/>
          <w:szCs w:val="24"/>
        </w:rPr>
        <w:t xml:space="preserve">интенсивность испарения паров углеводородов с поверхности разлива; </w:t>
      </w:r>
      <w:r>
        <w:rPr>
          <w:i/>
          <w:color w:val="000000"/>
          <w:szCs w:val="24"/>
          <w:lang w:val="en-US"/>
        </w:rPr>
        <w:t>F</w:t>
      </w:r>
      <w:r>
        <w:rPr>
          <w:iCs/>
          <w:color w:val="000000"/>
          <w:szCs w:val="24"/>
        </w:rPr>
        <w:t xml:space="preserve"> - </w:t>
      </w:r>
      <w:r>
        <w:rPr>
          <w:color w:val="000000"/>
          <w:szCs w:val="24"/>
        </w:rPr>
        <w:t>площадь пролива краски, м</w:t>
      </w:r>
      <w:proofErr w:type="gramStart"/>
      <w:r>
        <w:rPr>
          <w:color w:val="000000"/>
          <w:szCs w:val="24"/>
          <w:vertAlign w:val="superscript"/>
        </w:rPr>
        <w:t>2</w:t>
      </w:r>
      <w:proofErr w:type="gramEnd"/>
      <w:r>
        <w:rPr>
          <w:color w:val="000000"/>
          <w:szCs w:val="24"/>
        </w:rPr>
        <w:t>, определяемая согласно НПБ 105-03;</w:t>
      </w:r>
    </w:p>
    <w:p w:rsidR="00F90FE4" w:rsidRDefault="004D2288">
      <w:pPr>
        <w:shd w:val="clear" w:color="auto" w:fill="FFFFFF"/>
        <w:ind w:firstLine="284"/>
        <w:jc w:val="right"/>
        <w:rPr>
          <w:color w:val="000000"/>
          <w:szCs w:val="24"/>
        </w:rPr>
      </w:pPr>
      <w:r>
        <w:rPr>
          <w:i/>
          <w:iCs/>
          <w:color w:val="000000"/>
          <w:szCs w:val="24"/>
          <w:lang w:val="en-US"/>
        </w:rPr>
        <w:t>W</w:t>
      </w:r>
      <w:proofErr w:type="spellStart"/>
      <w:r>
        <w:rPr>
          <w:color w:val="000000"/>
          <w:szCs w:val="24"/>
          <w:vertAlign w:val="subscript"/>
        </w:rPr>
        <w:t>исп</w:t>
      </w:r>
      <w:proofErr w:type="spellEnd"/>
      <w:r>
        <w:rPr>
          <w:color w:val="000000"/>
          <w:szCs w:val="24"/>
        </w:rPr>
        <w:t>=10</w:t>
      </w:r>
      <w:r>
        <w:rPr>
          <w:color w:val="000000"/>
          <w:szCs w:val="24"/>
          <w:vertAlign w:val="superscript"/>
        </w:rPr>
        <w:t>-6</w:t>
      </w:r>
      <w:r>
        <w:rPr>
          <w:color w:val="000000"/>
          <w:szCs w:val="24"/>
        </w:rPr>
        <w:sym w:font="Symbol" w:char="F0D7"/>
      </w:r>
      <w:r>
        <w:rPr>
          <w:i/>
          <w:iCs/>
          <w:color w:val="000000"/>
          <w:szCs w:val="24"/>
          <w:lang w:val="en-US"/>
        </w:rPr>
        <w:t>j</w:t>
      </w:r>
      <w:r>
        <w:rPr>
          <w:color w:val="000000"/>
          <w:szCs w:val="24"/>
        </w:rPr>
        <w:sym w:font="Symbol" w:char="F0D7"/>
      </w:r>
      <w:r>
        <w:rPr>
          <w:color w:val="000000"/>
          <w:szCs w:val="24"/>
        </w:rPr>
        <w:t>М</w:t>
      </w:r>
      <w:r>
        <w:rPr>
          <w:color w:val="000000"/>
          <w:szCs w:val="24"/>
          <w:vertAlign w:val="superscript"/>
        </w:rPr>
        <w:t>1/2</w:t>
      </w:r>
      <w:r>
        <w:rPr>
          <w:color w:val="000000"/>
          <w:szCs w:val="24"/>
        </w:rPr>
        <w:sym w:font="Symbol" w:char="F0D7"/>
      </w:r>
      <w:r>
        <w:rPr>
          <w:i/>
          <w:iCs/>
          <w:color w:val="000000"/>
          <w:szCs w:val="24"/>
          <w:lang w:val="en-US"/>
        </w:rPr>
        <w:t>P</w:t>
      </w:r>
      <w:r>
        <w:rPr>
          <w:color w:val="000000"/>
          <w:szCs w:val="24"/>
          <w:vertAlign w:val="subscript"/>
        </w:rPr>
        <w:t>н</w:t>
      </w:r>
      <w:r>
        <w:rPr>
          <w:color w:val="000000"/>
          <w:szCs w:val="24"/>
        </w:rPr>
        <w:t>,                                                            (5)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где </w:t>
      </w:r>
      <w:r>
        <w:rPr>
          <w:i/>
          <w:iCs/>
          <w:color w:val="000000"/>
          <w:szCs w:val="24"/>
          <w:lang w:val="en-US"/>
        </w:rPr>
        <w:t>j</w:t>
      </w:r>
      <w:r>
        <w:rPr>
          <w:color w:val="000000"/>
          <w:szCs w:val="24"/>
        </w:rPr>
        <w:t xml:space="preserve"> - коэффициент, принимаемый в соответствии с НПБ 105-03 в зависимости от скорости и температуры воздушного потока над поверхностью испарения </w:t>
      </w:r>
      <w:r>
        <w:rPr>
          <w:i/>
          <w:color w:val="000000"/>
          <w:szCs w:val="24"/>
          <w:lang w:val="en-US"/>
        </w:rPr>
        <w:t>V</w:t>
      </w:r>
      <w:r>
        <w:rPr>
          <w:iCs/>
          <w:color w:val="000000"/>
          <w:szCs w:val="24"/>
        </w:rPr>
        <w:t xml:space="preserve">; </w:t>
      </w:r>
      <w:proofErr w:type="spellStart"/>
      <w:r>
        <w:rPr>
          <w:i/>
          <w:color w:val="000000"/>
          <w:szCs w:val="24"/>
        </w:rPr>
        <w:t>Р</w:t>
      </w:r>
      <w:r>
        <w:rPr>
          <w:iCs/>
          <w:color w:val="000000"/>
          <w:szCs w:val="24"/>
          <w:vertAlign w:val="subscript"/>
        </w:rPr>
        <w:t>н</w:t>
      </w:r>
      <w:proofErr w:type="spellEnd"/>
      <w:r>
        <w:rPr>
          <w:iCs/>
          <w:color w:val="000000"/>
          <w:szCs w:val="24"/>
        </w:rPr>
        <w:t xml:space="preserve"> - </w:t>
      </w:r>
      <w:r>
        <w:rPr>
          <w:color w:val="000000"/>
          <w:szCs w:val="24"/>
        </w:rPr>
        <w:t xml:space="preserve">давление насыщенного пара при расчетной температуре жидкости </w:t>
      </w:r>
      <w:proofErr w:type="gramStart"/>
      <w:r>
        <w:rPr>
          <w:i/>
          <w:iCs/>
          <w:color w:val="000000"/>
          <w:szCs w:val="24"/>
          <w:lang w:val="en-US"/>
        </w:rPr>
        <w:t>t</w:t>
      </w:r>
      <w:proofErr w:type="gramEnd"/>
      <w:r>
        <w:rPr>
          <w:color w:val="000000"/>
          <w:szCs w:val="24"/>
          <w:vertAlign w:val="subscript"/>
        </w:rPr>
        <w:t>р</w:t>
      </w:r>
      <w:r>
        <w:rPr>
          <w:color w:val="000000"/>
          <w:szCs w:val="24"/>
        </w:rPr>
        <w:t xml:space="preserve">. Допускается, согласно НПБ 105-03, принимать коэффициент </w:t>
      </w:r>
      <w:r>
        <w:rPr>
          <w:i/>
          <w:iCs/>
          <w:color w:val="000000"/>
          <w:szCs w:val="24"/>
          <w:lang w:val="en-US"/>
        </w:rPr>
        <w:t>j</w:t>
      </w:r>
      <w:r>
        <w:rPr>
          <w:color w:val="000000"/>
          <w:szCs w:val="24"/>
        </w:rPr>
        <w:t xml:space="preserve"> </w:t>
      </w:r>
      <w:proofErr w:type="gramStart"/>
      <w:r>
        <w:rPr>
          <w:color w:val="000000"/>
          <w:szCs w:val="24"/>
        </w:rPr>
        <w:t>равным</w:t>
      </w:r>
      <w:proofErr w:type="gramEnd"/>
      <w:r>
        <w:rPr>
          <w:color w:val="000000"/>
          <w:szCs w:val="24"/>
        </w:rPr>
        <w:t xml:space="preserve"> 1,0 (случай неработающей вентиляции, который наиболее опасен с точки зрения образования взрывоопасной смеси).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Давление насыщенных паров растворителя лакокрасочных материалов при расчетной температуре вычисляется по уравнению Антуана [17]</w:t>
      </w:r>
    </w:p>
    <w:p w:rsidR="00F90FE4" w:rsidRDefault="004D2288">
      <w:pPr>
        <w:shd w:val="clear" w:color="auto" w:fill="FFFFFF"/>
        <w:ind w:firstLine="284"/>
        <w:jc w:val="right"/>
        <w:rPr>
          <w:color w:val="000000"/>
          <w:szCs w:val="24"/>
        </w:rPr>
      </w:pPr>
      <w:proofErr w:type="spellStart"/>
      <w:proofErr w:type="gramStart"/>
      <w:r>
        <w:rPr>
          <w:color w:val="000000"/>
          <w:szCs w:val="24"/>
          <w:lang w:val="en-US"/>
        </w:rPr>
        <w:t>lg</w:t>
      </w:r>
      <w:r>
        <w:rPr>
          <w:i/>
          <w:iCs/>
          <w:color w:val="000000"/>
          <w:szCs w:val="24"/>
          <w:lang w:val="en-US"/>
        </w:rPr>
        <w:t>P</w:t>
      </w:r>
      <w:proofErr w:type="spellEnd"/>
      <w:r>
        <w:rPr>
          <w:color w:val="000000"/>
          <w:szCs w:val="24"/>
          <w:vertAlign w:val="subscript"/>
        </w:rPr>
        <w:t>н</w:t>
      </w:r>
      <w:proofErr w:type="gramEnd"/>
      <w:r>
        <w:rPr>
          <w:color w:val="000000"/>
          <w:szCs w:val="24"/>
          <w:vertAlign w:val="subscript"/>
        </w:rPr>
        <w:t xml:space="preserve"> </w:t>
      </w:r>
      <w:r>
        <w:rPr>
          <w:color w:val="000000"/>
          <w:szCs w:val="24"/>
        </w:rPr>
        <w:t>= А - В/(</w:t>
      </w:r>
      <w:r>
        <w:rPr>
          <w:i/>
          <w:iCs/>
          <w:color w:val="000000"/>
          <w:szCs w:val="24"/>
          <w:lang w:val="en-US"/>
        </w:rPr>
        <w:t>t</w:t>
      </w:r>
      <w:r>
        <w:rPr>
          <w:color w:val="000000"/>
          <w:szCs w:val="24"/>
        </w:rPr>
        <w:t xml:space="preserve"> + </w:t>
      </w:r>
      <w:proofErr w:type="spellStart"/>
      <w:r>
        <w:rPr>
          <w:color w:val="000000"/>
          <w:szCs w:val="24"/>
        </w:rPr>
        <w:t>С</w:t>
      </w:r>
      <w:r>
        <w:rPr>
          <w:color w:val="000000"/>
          <w:szCs w:val="24"/>
          <w:vertAlign w:val="subscript"/>
        </w:rPr>
        <w:t>а</w:t>
      </w:r>
      <w:proofErr w:type="spellEnd"/>
      <w:r>
        <w:rPr>
          <w:color w:val="000000"/>
          <w:szCs w:val="24"/>
        </w:rPr>
        <w:t>),                                                          (6)</w:t>
      </w:r>
    </w:p>
    <w:p w:rsidR="00F90FE4" w:rsidRDefault="004D2288">
      <w:pPr>
        <w:shd w:val="clear" w:color="auto" w:fill="FFFFFF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где</w:t>
      </w:r>
      <w:proofErr w:type="gramStart"/>
      <w:r>
        <w:rPr>
          <w:color w:val="000000"/>
          <w:szCs w:val="24"/>
        </w:rPr>
        <w:t xml:space="preserve"> А</w:t>
      </w:r>
      <w:proofErr w:type="gramEnd"/>
      <w:r>
        <w:rPr>
          <w:color w:val="000000"/>
          <w:szCs w:val="24"/>
        </w:rPr>
        <w:t xml:space="preserve">, В, </w:t>
      </w:r>
      <w:proofErr w:type="spellStart"/>
      <w:r>
        <w:rPr>
          <w:color w:val="000000"/>
          <w:szCs w:val="24"/>
        </w:rPr>
        <w:t>С</w:t>
      </w:r>
      <w:r>
        <w:rPr>
          <w:color w:val="000000"/>
          <w:szCs w:val="24"/>
          <w:vertAlign w:val="subscript"/>
        </w:rPr>
        <w:t>а</w:t>
      </w:r>
      <w:proofErr w:type="spellEnd"/>
      <w:r>
        <w:rPr>
          <w:color w:val="000000"/>
          <w:szCs w:val="24"/>
        </w:rPr>
        <w:t xml:space="preserve"> - константы уравнения Антуана; </w:t>
      </w:r>
      <w:r>
        <w:rPr>
          <w:i/>
          <w:iCs/>
          <w:color w:val="000000"/>
          <w:szCs w:val="24"/>
          <w:lang w:val="en-US"/>
        </w:rPr>
        <w:t>t</w:t>
      </w:r>
      <w:r>
        <w:rPr>
          <w:color w:val="000000"/>
          <w:szCs w:val="24"/>
        </w:rPr>
        <w:t xml:space="preserve"> - температура, °С.</w:t>
      </w:r>
    </w:p>
    <w:p w:rsidR="00505968" w:rsidRDefault="00505968">
      <w:pPr>
        <w:widowControl/>
        <w:autoSpaceDE/>
        <w:autoSpaceDN/>
        <w:adjustRightInd/>
        <w:rPr>
          <w:b/>
          <w:bCs/>
          <w:iCs/>
          <w:color w:val="000000"/>
          <w:szCs w:val="24"/>
        </w:rPr>
      </w:pPr>
      <w:r>
        <w:rPr>
          <w:b/>
          <w:bCs/>
          <w:iCs/>
          <w:color w:val="000000"/>
          <w:szCs w:val="24"/>
        </w:rPr>
        <w:br w:type="page"/>
      </w:r>
    </w:p>
    <w:p w:rsidR="00F90FE4" w:rsidRPr="00505968" w:rsidRDefault="00505968">
      <w:pPr>
        <w:shd w:val="clear" w:color="auto" w:fill="FFFFFF"/>
        <w:ind w:firstLine="284"/>
        <w:jc w:val="right"/>
        <w:rPr>
          <w:bCs/>
          <w:iCs/>
          <w:color w:val="000000"/>
          <w:szCs w:val="24"/>
        </w:rPr>
      </w:pPr>
      <w:r w:rsidRPr="00505968">
        <w:rPr>
          <w:bCs/>
          <w:iCs/>
          <w:color w:val="000000"/>
          <w:szCs w:val="24"/>
        </w:rPr>
        <w:lastRenderedPageBreak/>
        <w:t xml:space="preserve">Приложение </w:t>
      </w:r>
      <w:r>
        <w:rPr>
          <w:bCs/>
          <w:iCs/>
          <w:color w:val="000000"/>
          <w:szCs w:val="24"/>
        </w:rPr>
        <w:t xml:space="preserve">№ </w:t>
      </w:r>
      <w:r w:rsidR="004D2288" w:rsidRPr="00505968">
        <w:rPr>
          <w:bCs/>
          <w:iCs/>
          <w:color w:val="000000"/>
          <w:szCs w:val="24"/>
        </w:rPr>
        <w:t>2</w:t>
      </w:r>
    </w:p>
    <w:p w:rsidR="00F90FE4" w:rsidRDefault="00F90FE4">
      <w:pPr>
        <w:shd w:val="clear" w:color="auto" w:fill="FFFFFF"/>
        <w:ind w:firstLine="284"/>
        <w:jc w:val="both"/>
        <w:rPr>
          <w:color w:val="000000"/>
          <w:szCs w:val="24"/>
        </w:rPr>
      </w:pPr>
    </w:p>
    <w:p w:rsidR="00F90FE4" w:rsidRDefault="004D2288">
      <w:pPr>
        <w:shd w:val="clear" w:color="auto" w:fill="FFFFFF"/>
        <w:ind w:firstLine="284"/>
        <w:jc w:val="center"/>
        <w:rPr>
          <w:b/>
          <w:color w:val="000000"/>
        </w:rPr>
      </w:pPr>
      <w:r>
        <w:rPr>
          <w:b/>
          <w:color w:val="000000"/>
        </w:rPr>
        <w:t>Состав смесевых растворителей и разбавителей для лакокрасочных материалов</w:t>
      </w:r>
    </w:p>
    <w:p w:rsidR="00F90FE4" w:rsidRDefault="00F90FE4">
      <w:pPr>
        <w:shd w:val="clear" w:color="auto" w:fill="FFFFFF"/>
        <w:ind w:firstLine="284"/>
        <w:jc w:val="both"/>
        <w:rPr>
          <w:color w:val="000000"/>
          <w:szCs w:val="24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985"/>
        <w:gridCol w:w="1559"/>
        <w:gridCol w:w="3098"/>
      </w:tblGrid>
      <w:tr w:rsidR="00F90FE4">
        <w:trPr>
          <w:cantSplit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18"/>
              </w:rPr>
              <w:t>Наименование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18"/>
              </w:rPr>
              <w:t>Состав растворителя (разбавителя)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18"/>
              </w:rPr>
              <w:t xml:space="preserve">Для каких лакокрасочных материалов </w:t>
            </w:r>
            <w:proofErr w:type="gramStart"/>
            <w:r>
              <w:rPr>
                <w:color w:val="000000"/>
                <w:szCs w:val="18"/>
              </w:rPr>
              <w:t>предназначен</w:t>
            </w:r>
            <w:proofErr w:type="gramEnd"/>
          </w:p>
        </w:tc>
      </w:tr>
      <w:tr w:rsidR="00F90FE4">
        <w:trPr>
          <w:cantSplit/>
        </w:trPr>
        <w:tc>
          <w:tcPr>
            <w:tcW w:w="172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E4" w:rsidRDefault="00F90FE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18"/>
              </w:rPr>
              <w:t>Компоненты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18"/>
              </w:rPr>
              <w:t xml:space="preserve">Содержание, % </w:t>
            </w:r>
            <w:proofErr w:type="spellStart"/>
            <w:r>
              <w:rPr>
                <w:color w:val="000000"/>
                <w:szCs w:val="18"/>
              </w:rPr>
              <w:t>мас</w:t>
            </w:r>
            <w:proofErr w:type="spellEnd"/>
            <w:r>
              <w:rPr>
                <w:color w:val="000000"/>
                <w:szCs w:val="18"/>
              </w:rPr>
              <w:t>.</w:t>
            </w:r>
          </w:p>
        </w:tc>
        <w:tc>
          <w:tcPr>
            <w:tcW w:w="309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0FE4" w:rsidRDefault="00F90FE4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</w:p>
        </w:tc>
      </w:tr>
      <w:tr w:rsidR="00F90FE4">
        <w:trPr>
          <w:cantSplit/>
        </w:trPr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Растворитель Р-4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Бутилацетат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09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Полиакрилатные</w:t>
            </w:r>
            <w:proofErr w:type="spellEnd"/>
          </w:p>
        </w:tc>
      </w:tr>
      <w:tr w:rsidR="00F90FE4">
        <w:trPr>
          <w:cantSplit/>
        </w:trPr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E4" w:rsidRDefault="00F90FE4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Ацетон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09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90FE4" w:rsidRDefault="00F90FE4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</w:p>
        </w:tc>
      </w:tr>
      <w:tr w:rsidR="00F90FE4">
        <w:trPr>
          <w:cantSplit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E4" w:rsidRDefault="00F90FE4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Толуол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309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0FE4" w:rsidRDefault="00F90FE4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</w:p>
        </w:tc>
      </w:tr>
      <w:tr w:rsidR="00F90FE4">
        <w:trPr>
          <w:cantSplit/>
        </w:trPr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Растворитель Р-5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Бутилацетат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09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Эпоксидные, кремнийорганические, </w:t>
            </w:r>
            <w:proofErr w:type="spellStart"/>
            <w:r>
              <w:rPr>
                <w:color w:val="000000"/>
              </w:rPr>
              <w:t>полиакрилатные</w:t>
            </w:r>
            <w:proofErr w:type="spellEnd"/>
          </w:p>
        </w:tc>
      </w:tr>
      <w:tr w:rsidR="00F90FE4">
        <w:trPr>
          <w:cantSplit/>
        </w:trPr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E4" w:rsidRDefault="00F90FE4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Ацетон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09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90FE4" w:rsidRDefault="00F90FE4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</w:p>
        </w:tc>
      </w:tr>
      <w:tr w:rsidR="00F90FE4">
        <w:trPr>
          <w:cantSplit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E4" w:rsidRDefault="00F90FE4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Ксилол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09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0FE4" w:rsidRDefault="00F90FE4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</w:p>
        </w:tc>
      </w:tr>
      <w:tr w:rsidR="00F90FE4">
        <w:trPr>
          <w:cantSplit/>
        </w:trPr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Растворитель Р-12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Бутилацетат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09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Полиакрилатные</w:t>
            </w:r>
            <w:proofErr w:type="spellEnd"/>
          </w:p>
        </w:tc>
      </w:tr>
      <w:tr w:rsidR="00F90FE4">
        <w:trPr>
          <w:cantSplit/>
        </w:trPr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бывший</w:t>
            </w:r>
            <w:proofErr w:type="gramEnd"/>
            <w:r>
              <w:rPr>
                <w:color w:val="000000"/>
              </w:rPr>
              <w:t xml:space="preserve"> РС-1)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Толуол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309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90FE4" w:rsidRDefault="00F90FE4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</w:p>
        </w:tc>
      </w:tr>
      <w:tr w:rsidR="00F90FE4">
        <w:trPr>
          <w:cantSplit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E4" w:rsidRDefault="00F90FE4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Ксилол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09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0FE4" w:rsidRDefault="00F90FE4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</w:p>
        </w:tc>
      </w:tr>
      <w:tr w:rsidR="00F90FE4">
        <w:trPr>
          <w:cantSplit/>
        </w:trPr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Разбавитель Р-40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Этилцеллозольв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09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</w:rPr>
              <w:t>Эпоксидные</w:t>
            </w:r>
            <w:proofErr w:type="gramEnd"/>
            <w:r>
              <w:rPr>
                <w:color w:val="000000"/>
              </w:rPr>
              <w:t>, в том числе ЭП-00-10</w:t>
            </w:r>
          </w:p>
        </w:tc>
      </w:tr>
      <w:tr w:rsidR="00F90FE4">
        <w:trPr>
          <w:cantSplit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E4" w:rsidRDefault="00F90FE4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Толуол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09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0FE4" w:rsidRDefault="00F90FE4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</w:p>
        </w:tc>
      </w:tr>
      <w:tr w:rsidR="00F90FE4">
        <w:trPr>
          <w:cantSplit/>
        </w:trPr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Растворитель Р-60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Этиловый спирт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09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Поливинилбутиральные</w:t>
            </w:r>
            <w:proofErr w:type="spellEnd"/>
          </w:p>
        </w:tc>
      </w:tr>
      <w:tr w:rsidR="00F90FE4">
        <w:trPr>
          <w:cantSplit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E4" w:rsidRDefault="00F90FE4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Этилцеллозольв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09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0FE4" w:rsidRDefault="00F90FE4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</w:p>
        </w:tc>
      </w:tr>
      <w:tr w:rsidR="00F90FE4">
        <w:trPr>
          <w:cantSplit/>
        </w:trPr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Разбавитель Р-197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Растворитель</w:t>
            </w:r>
            <w:r>
              <w:rPr>
                <w:color w:val="000000"/>
                <w:szCs w:val="22"/>
              </w:rPr>
              <w:t xml:space="preserve"> АР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09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</w:rPr>
              <w:t>Меламиноалкидные</w:t>
            </w:r>
            <w:proofErr w:type="gramEnd"/>
            <w:r>
              <w:rPr>
                <w:color w:val="000000"/>
              </w:rPr>
              <w:t>, в том числе МП-197, МП-1110, МП-1121</w:t>
            </w:r>
          </w:p>
        </w:tc>
      </w:tr>
      <w:tr w:rsidR="00F90FE4">
        <w:trPr>
          <w:cantSplit/>
        </w:trPr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E4" w:rsidRDefault="00F90FE4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Скипидар экстракционный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9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FE4" w:rsidRDefault="00F90FE4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</w:p>
        </w:tc>
      </w:tr>
      <w:tr w:rsidR="00F90FE4">
        <w:trPr>
          <w:cantSplit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E4" w:rsidRDefault="00F90FE4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Ксилол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09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0FE4" w:rsidRDefault="00F90FE4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</w:p>
        </w:tc>
      </w:tr>
      <w:tr w:rsidR="00F90FE4">
        <w:trPr>
          <w:cantSplit/>
        </w:trPr>
        <w:tc>
          <w:tcPr>
            <w:tcW w:w="172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Растворитель Р-198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Этилцеллозольв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09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</w:rPr>
              <w:t>Меламиноалкидные</w:t>
            </w:r>
            <w:proofErr w:type="gramEnd"/>
            <w:r>
              <w:rPr>
                <w:color w:val="000000"/>
              </w:rPr>
              <w:t>, в том числе МП-12</w:t>
            </w:r>
          </w:p>
        </w:tc>
      </w:tr>
      <w:tr w:rsidR="00F90FE4">
        <w:trPr>
          <w:cantSplit/>
        </w:trPr>
        <w:tc>
          <w:tcPr>
            <w:tcW w:w="172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E4" w:rsidRDefault="00F90FE4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Циклогексан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09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0FE4" w:rsidRDefault="00F90FE4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</w:p>
        </w:tc>
      </w:tr>
      <w:tr w:rsidR="00F90FE4">
        <w:trPr>
          <w:cantSplit/>
        </w:trPr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Растворитель РФГ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Изопропиловый спирт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09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Поливинилбутиральные</w:t>
            </w:r>
            <w:proofErr w:type="spellEnd"/>
            <w:r>
              <w:rPr>
                <w:color w:val="000000"/>
              </w:rPr>
              <w:t>, в том числе ВЛ-02</w:t>
            </w:r>
          </w:p>
        </w:tc>
      </w:tr>
      <w:tr w:rsidR="00F90FE4">
        <w:trPr>
          <w:cantSplit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E4" w:rsidRDefault="00F90FE4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Бутиловый или изобутиловый спирт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2"/>
              </w:rPr>
              <w:t>75</w:t>
            </w:r>
          </w:p>
        </w:tc>
        <w:tc>
          <w:tcPr>
            <w:tcW w:w="309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0FE4" w:rsidRDefault="00F90FE4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</w:p>
        </w:tc>
      </w:tr>
      <w:tr w:rsidR="00F90FE4">
        <w:trPr>
          <w:cantSplit/>
        </w:trPr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Разбавитель РКБ-1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Ксилол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2"/>
              </w:rPr>
              <w:t>50</w:t>
            </w:r>
          </w:p>
        </w:tc>
        <w:tc>
          <w:tcPr>
            <w:tcW w:w="309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Меламин</w:t>
            </w:r>
            <w:proofErr w:type="gramStart"/>
            <w:r>
              <w:rPr>
                <w:color w:val="000000"/>
              </w:rPr>
              <w:t>о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и мочевиноформальдегидные</w:t>
            </w:r>
          </w:p>
        </w:tc>
      </w:tr>
      <w:tr w:rsidR="00F90FE4">
        <w:trPr>
          <w:cantSplit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E4" w:rsidRDefault="00F90FE4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Бутиловый спирт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2"/>
              </w:rPr>
              <w:t>50</w:t>
            </w:r>
          </w:p>
        </w:tc>
        <w:tc>
          <w:tcPr>
            <w:tcW w:w="309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0FE4" w:rsidRDefault="00F90FE4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</w:p>
        </w:tc>
      </w:tr>
      <w:tr w:rsidR="00F90FE4">
        <w:trPr>
          <w:cantSplit/>
        </w:trPr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19"/>
              </w:rPr>
              <w:t>Растворитель 646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19"/>
              </w:rPr>
              <w:t>Бутилацетат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1"/>
              </w:rPr>
              <w:t>10</w:t>
            </w:r>
          </w:p>
        </w:tc>
        <w:tc>
          <w:tcPr>
            <w:tcW w:w="309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19"/>
              </w:rPr>
              <w:t xml:space="preserve">Нитроцеллюлозные, эпоксидные, </w:t>
            </w:r>
            <w:proofErr w:type="spellStart"/>
            <w:r>
              <w:rPr>
                <w:color w:val="000000"/>
                <w:szCs w:val="19"/>
              </w:rPr>
              <w:t>мочевин</w:t>
            </w:r>
            <w:proofErr w:type="gramStart"/>
            <w:r>
              <w:rPr>
                <w:color w:val="000000"/>
                <w:szCs w:val="19"/>
              </w:rPr>
              <w:t>о</w:t>
            </w:r>
            <w:proofErr w:type="spellEnd"/>
            <w:r>
              <w:rPr>
                <w:color w:val="000000"/>
                <w:szCs w:val="19"/>
              </w:rPr>
              <w:t>-</w:t>
            </w:r>
            <w:proofErr w:type="gramEnd"/>
            <w:r>
              <w:rPr>
                <w:color w:val="000000"/>
                <w:szCs w:val="19"/>
              </w:rPr>
              <w:t xml:space="preserve"> и меламиноформальдегидные, кремнийорганические, в том числе НЦ-007, НЦ-008, НЦ-009, ЭП-00-10</w:t>
            </w:r>
          </w:p>
        </w:tc>
      </w:tr>
      <w:tr w:rsidR="00F90FE4">
        <w:trPr>
          <w:cantSplit/>
        </w:trPr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E4" w:rsidRDefault="00F90FE4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19"/>
              </w:rPr>
              <w:t>Этилцеллозольв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1"/>
              </w:rPr>
              <w:t>8</w:t>
            </w:r>
          </w:p>
        </w:tc>
        <w:tc>
          <w:tcPr>
            <w:tcW w:w="309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90FE4" w:rsidRDefault="00F90FE4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</w:p>
        </w:tc>
      </w:tr>
      <w:tr w:rsidR="00F90FE4">
        <w:trPr>
          <w:cantSplit/>
        </w:trPr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E4" w:rsidRDefault="00F90FE4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19"/>
              </w:rPr>
              <w:t>Ацетон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1"/>
              </w:rPr>
              <w:t>7</w:t>
            </w:r>
          </w:p>
        </w:tc>
        <w:tc>
          <w:tcPr>
            <w:tcW w:w="309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90FE4" w:rsidRDefault="00F90FE4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</w:p>
        </w:tc>
      </w:tr>
      <w:tr w:rsidR="00F90FE4">
        <w:trPr>
          <w:cantSplit/>
        </w:trPr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E4" w:rsidRDefault="00F90FE4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19"/>
              </w:rPr>
              <w:t>Бутиловый спирт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1"/>
              </w:rPr>
              <w:t>15</w:t>
            </w:r>
          </w:p>
        </w:tc>
        <w:tc>
          <w:tcPr>
            <w:tcW w:w="309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90FE4" w:rsidRDefault="00F90FE4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</w:p>
        </w:tc>
      </w:tr>
      <w:tr w:rsidR="00F90FE4">
        <w:trPr>
          <w:cantSplit/>
        </w:trPr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E4" w:rsidRDefault="00F90FE4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19"/>
              </w:rPr>
              <w:t>Этиловый спирт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1"/>
              </w:rPr>
              <w:t>10</w:t>
            </w:r>
          </w:p>
        </w:tc>
        <w:tc>
          <w:tcPr>
            <w:tcW w:w="309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90FE4" w:rsidRDefault="00F90FE4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</w:p>
        </w:tc>
      </w:tr>
      <w:tr w:rsidR="00F90FE4">
        <w:trPr>
          <w:cantSplit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E4" w:rsidRDefault="00F90FE4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19"/>
              </w:rPr>
              <w:t>Толуол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1"/>
              </w:rPr>
              <w:t>50</w:t>
            </w:r>
          </w:p>
        </w:tc>
        <w:tc>
          <w:tcPr>
            <w:tcW w:w="309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0FE4" w:rsidRDefault="00F90FE4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</w:p>
        </w:tc>
      </w:tr>
      <w:tr w:rsidR="00F90FE4">
        <w:trPr>
          <w:cantSplit/>
        </w:trPr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19"/>
              </w:rPr>
              <w:t>Растворитель 647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19"/>
              </w:rPr>
              <w:t>Бутилацетат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19"/>
              </w:rPr>
              <w:t>29,8</w:t>
            </w:r>
          </w:p>
        </w:tc>
        <w:tc>
          <w:tcPr>
            <w:tcW w:w="309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19"/>
              </w:rPr>
              <w:t>Нитроцеллюлозные</w:t>
            </w:r>
            <w:proofErr w:type="gramEnd"/>
            <w:r>
              <w:rPr>
                <w:color w:val="000000"/>
                <w:szCs w:val="19"/>
              </w:rPr>
              <w:t>, в том числе НЦ-11 при нанесении из краскораспылителя</w:t>
            </w:r>
          </w:p>
        </w:tc>
      </w:tr>
      <w:tr w:rsidR="00F90FE4">
        <w:trPr>
          <w:cantSplit/>
        </w:trPr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E4" w:rsidRDefault="00F90FE4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19"/>
              </w:rPr>
              <w:t>Этилацетат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19"/>
              </w:rPr>
              <w:t>21,2</w:t>
            </w:r>
          </w:p>
        </w:tc>
        <w:tc>
          <w:tcPr>
            <w:tcW w:w="309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90FE4" w:rsidRDefault="00F90FE4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</w:p>
        </w:tc>
      </w:tr>
      <w:tr w:rsidR="00F90FE4">
        <w:trPr>
          <w:cantSplit/>
        </w:trPr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E4" w:rsidRDefault="00F90FE4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19"/>
              </w:rPr>
              <w:t>Бутиловый спирт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1"/>
              </w:rPr>
              <w:t>7,7</w:t>
            </w:r>
          </w:p>
        </w:tc>
        <w:tc>
          <w:tcPr>
            <w:tcW w:w="309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90FE4" w:rsidRDefault="00F90FE4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</w:p>
        </w:tc>
      </w:tr>
      <w:tr w:rsidR="00F90FE4">
        <w:trPr>
          <w:cantSplit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E4" w:rsidRDefault="00F90FE4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19"/>
              </w:rPr>
              <w:t>Толуол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19"/>
              </w:rPr>
              <w:t>41,3</w:t>
            </w:r>
          </w:p>
        </w:tc>
        <w:tc>
          <w:tcPr>
            <w:tcW w:w="309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0FE4" w:rsidRDefault="00F90FE4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</w:p>
        </w:tc>
      </w:tr>
      <w:tr w:rsidR="00F90FE4">
        <w:trPr>
          <w:cantSplit/>
        </w:trPr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19"/>
              </w:rPr>
              <w:t>Растворитель 648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19"/>
              </w:rPr>
              <w:t>Бутилацетат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19"/>
              </w:rPr>
              <w:t>50</w:t>
            </w:r>
          </w:p>
        </w:tc>
        <w:tc>
          <w:tcPr>
            <w:tcW w:w="309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19"/>
              </w:rPr>
              <w:t xml:space="preserve">Нитроцеллюлозные, эпоксидные, </w:t>
            </w:r>
            <w:proofErr w:type="spellStart"/>
            <w:r>
              <w:rPr>
                <w:color w:val="000000"/>
                <w:szCs w:val="19"/>
              </w:rPr>
              <w:t>полиакрилатные</w:t>
            </w:r>
            <w:proofErr w:type="spellEnd"/>
          </w:p>
        </w:tc>
      </w:tr>
      <w:tr w:rsidR="00F90FE4">
        <w:trPr>
          <w:cantSplit/>
        </w:trPr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E4" w:rsidRDefault="00F90FE4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19"/>
              </w:rPr>
              <w:t>Этиловый спирт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1"/>
              </w:rPr>
              <w:t>10</w:t>
            </w:r>
          </w:p>
        </w:tc>
        <w:tc>
          <w:tcPr>
            <w:tcW w:w="309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90FE4" w:rsidRDefault="00F90FE4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</w:p>
        </w:tc>
      </w:tr>
      <w:tr w:rsidR="00F90FE4">
        <w:trPr>
          <w:cantSplit/>
        </w:trPr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E4" w:rsidRDefault="00F90FE4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19"/>
              </w:rPr>
              <w:t>Бутиловый спирт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1"/>
              </w:rPr>
              <w:t>20</w:t>
            </w:r>
          </w:p>
        </w:tc>
        <w:tc>
          <w:tcPr>
            <w:tcW w:w="309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90FE4" w:rsidRDefault="00F90FE4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</w:p>
        </w:tc>
      </w:tr>
      <w:tr w:rsidR="00F90FE4">
        <w:trPr>
          <w:cantSplit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E4" w:rsidRDefault="00F90FE4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19"/>
              </w:rPr>
              <w:t>Толуол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1"/>
              </w:rPr>
              <w:t>20</w:t>
            </w:r>
          </w:p>
        </w:tc>
        <w:tc>
          <w:tcPr>
            <w:tcW w:w="309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0FE4" w:rsidRDefault="00F90FE4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</w:p>
        </w:tc>
      </w:tr>
      <w:tr w:rsidR="00F90FE4">
        <w:trPr>
          <w:cantSplit/>
        </w:trPr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19"/>
              </w:rPr>
              <w:t>Растворитель 649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19"/>
              </w:rPr>
              <w:t>Этилцеллозольв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1"/>
              </w:rPr>
              <w:t>30</w:t>
            </w:r>
          </w:p>
        </w:tc>
        <w:tc>
          <w:tcPr>
            <w:tcW w:w="309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19"/>
              </w:rPr>
              <w:t>Нитроцеллюлозные</w:t>
            </w:r>
            <w:proofErr w:type="gramEnd"/>
            <w:r>
              <w:rPr>
                <w:color w:val="000000"/>
                <w:szCs w:val="19"/>
              </w:rPr>
              <w:t>, в том числе НЦ-11 при нанесении кистью</w:t>
            </w:r>
          </w:p>
        </w:tc>
      </w:tr>
      <w:tr w:rsidR="00F90FE4">
        <w:trPr>
          <w:cantSplit/>
        </w:trPr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E4" w:rsidRDefault="00F90FE4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19"/>
              </w:rPr>
              <w:t>Изобутиловый спирт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1"/>
              </w:rPr>
              <w:t>30</w:t>
            </w:r>
          </w:p>
        </w:tc>
        <w:tc>
          <w:tcPr>
            <w:tcW w:w="309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90FE4" w:rsidRDefault="00F90FE4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</w:p>
        </w:tc>
      </w:tr>
      <w:tr w:rsidR="00F90FE4">
        <w:trPr>
          <w:cantSplit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E4" w:rsidRDefault="00F90FE4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19"/>
              </w:rPr>
              <w:t>Ксилол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1"/>
              </w:rPr>
              <w:t>50</w:t>
            </w:r>
          </w:p>
        </w:tc>
        <w:tc>
          <w:tcPr>
            <w:tcW w:w="309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0FE4" w:rsidRDefault="00F90FE4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</w:p>
        </w:tc>
      </w:tr>
      <w:tr w:rsidR="00F90FE4">
        <w:trPr>
          <w:cantSplit/>
        </w:trPr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19"/>
              </w:rPr>
              <w:t>Растворитель 650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19"/>
              </w:rPr>
              <w:t>Этилцеллозольв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1"/>
              </w:rPr>
              <w:t>20</w:t>
            </w:r>
          </w:p>
        </w:tc>
        <w:tc>
          <w:tcPr>
            <w:tcW w:w="309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19"/>
              </w:rPr>
              <w:t>Нитроцеллюлозные</w:t>
            </w:r>
            <w:proofErr w:type="gramEnd"/>
            <w:r>
              <w:rPr>
                <w:color w:val="000000"/>
                <w:szCs w:val="19"/>
              </w:rPr>
              <w:t>, в том числе НЦ-11 при нанесении кистью</w:t>
            </w:r>
          </w:p>
        </w:tc>
      </w:tr>
      <w:tr w:rsidR="00F90FE4">
        <w:trPr>
          <w:cantSplit/>
        </w:trPr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E4" w:rsidRDefault="00F90FE4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19"/>
              </w:rPr>
              <w:t>Бутиловый спирт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1"/>
              </w:rPr>
              <w:t>30</w:t>
            </w:r>
          </w:p>
        </w:tc>
        <w:tc>
          <w:tcPr>
            <w:tcW w:w="309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90FE4" w:rsidRDefault="00F90FE4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</w:p>
        </w:tc>
      </w:tr>
      <w:tr w:rsidR="00F90FE4">
        <w:trPr>
          <w:cantSplit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E4" w:rsidRDefault="00F90FE4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19"/>
              </w:rPr>
              <w:t>Ксилол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1"/>
              </w:rPr>
              <w:t>50</w:t>
            </w:r>
          </w:p>
        </w:tc>
        <w:tc>
          <w:tcPr>
            <w:tcW w:w="309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0FE4" w:rsidRDefault="00F90FE4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</w:p>
        </w:tc>
      </w:tr>
      <w:tr w:rsidR="00F90FE4">
        <w:trPr>
          <w:cantSplit/>
        </w:trPr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19"/>
              </w:rPr>
              <w:t>Растворитель 651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19"/>
              </w:rPr>
              <w:t>Уайт-спирит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1"/>
              </w:rPr>
              <w:t>90</w:t>
            </w:r>
          </w:p>
        </w:tc>
        <w:tc>
          <w:tcPr>
            <w:tcW w:w="309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19"/>
              </w:rPr>
              <w:t>Меламиноформальдегидные и мочевиноалкидные</w:t>
            </w:r>
          </w:p>
        </w:tc>
      </w:tr>
      <w:tr w:rsidR="00F90FE4">
        <w:trPr>
          <w:cantSplit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0FE4" w:rsidRDefault="00F90FE4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19"/>
              </w:rPr>
              <w:t>Бутиловый спирт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1"/>
              </w:rPr>
              <w:t>10</w:t>
            </w:r>
          </w:p>
        </w:tc>
        <w:tc>
          <w:tcPr>
            <w:tcW w:w="309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F90FE4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</w:p>
        </w:tc>
      </w:tr>
    </w:tbl>
    <w:p w:rsidR="00F90FE4" w:rsidRDefault="00F90FE4">
      <w:pPr>
        <w:shd w:val="clear" w:color="auto" w:fill="FFFFFF"/>
        <w:ind w:firstLine="284"/>
        <w:jc w:val="both"/>
        <w:rPr>
          <w:bCs/>
          <w:iCs/>
          <w:color w:val="000000"/>
          <w:szCs w:val="22"/>
        </w:rPr>
      </w:pPr>
    </w:p>
    <w:p w:rsidR="00F90FE4" w:rsidRDefault="00F90FE4">
      <w:pPr>
        <w:shd w:val="clear" w:color="auto" w:fill="FFFFFF"/>
        <w:ind w:firstLine="284"/>
        <w:jc w:val="both"/>
        <w:rPr>
          <w:bCs/>
          <w:iCs/>
          <w:color w:val="000000"/>
          <w:szCs w:val="22"/>
        </w:rPr>
      </w:pPr>
    </w:p>
    <w:p w:rsidR="00F90FE4" w:rsidRPr="00505968" w:rsidRDefault="004D2288">
      <w:pPr>
        <w:shd w:val="clear" w:color="auto" w:fill="FFFFFF"/>
        <w:ind w:firstLine="284"/>
        <w:jc w:val="right"/>
        <w:rPr>
          <w:iCs/>
          <w:color w:val="000000"/>
          <w:szCs w:val="22"/>
        </w:rPr>
      </w:pPr>
      <w:r>
        <w:rPr>
          <w:b/>
          <w:iCs/>
          <w:color w:val="000000"/>
          <w:szCs w:val="22"/>
        </w:rPr>
        <w:br w:type="page"/>
      </w:r>
      <w:r w:rsidR="00505968" w:rsidRPr="00505968">
        <w:rPr>
          <w:iCs/>
          <w:color w:val="000000"/>
          <w:szCs w:val="22"/>
        </w:rPr>
        <w:lastRenderedPageBreak/>
        <w:t xml:space="preserve">Приложение </w:t>
      </w:r>
      <w:r w:rsidR="00505968">
        <w:rPr>
          <w:iCs/>
          <w:color w:val="000000"/>
          <w:szCs w:val="22"/>
        </w:rPr>
        <w:t xml:space="preserve">№ </w:t>
      </w:r>
      <w:r w:rsidRPr="00505968">
        <w:rPr>
          <w:iCs/>
          <w:color w:val="000000"/>
          <w:szCs w:val="22"/>
        </w:rPr>
        <w:t xml:space="preserve">3 </w:t>
      </w:r>
    </w:p>
    <w:p w:rsidR="00F90FE4" w:rsidRDefault="00F90FE4">
      <w:pPr>
        <w:shd w:val="clear" w:color="auto" w:fill="FFFFFF"/>
        <w:ind w:firstLine="284"/>
        <w:jc w:val="both"/>
        <w:rPr>
          <w:b/>
          <w:iCs/>
          <w:color w:val="000000"/>
          <w:szCs w:val="22"/>
        </w:rPr>
      </w:pPr>
    </w:p>
    <w:p w:rsidR="00F90FE4" w:rsidRDefault="004D2288">
      <w:pPr>
        <w:shd w:val="clear" w:color="auto" w:fill="FFFFFF"/>
        <w:ind w:firstLine="284"/>
        <w:jc w:val="center"/>
        <w:rPr>
          <w:b/>
          <w:color w:val="000000"/>
          <w:szCs w:val="22"/>
        </w:rPr>
      </w:pPr>
      <w:r>
        <w:rPr>
          <w:b/>
          <w:color w:val="000000"/>
          <w:szCs w:val="22"/>
        </w:rPr>
        <w:t>Физико-химические свойства растворителей и разбавителей для лакокрасочных материалов</w:t>
      </w:r>
    </w:p>
    <w:p w:rsidR="00F90FE4" w:rsidRDefault="00F90FE4">
      <w:pPr>
        <w:shd w:val="clear" w:color="auto" w:fill="FFFFFF"/>
        <w:ind w:firstLine="284"/>
        <w:jc w:val="right"/>
        <w:rPr>
          <w:color w:val="000000"/>
          <w:szCs w:val="24"/>
        </w:rPr>
      </w:pPr>
    </w:p>
    <w:tbl>
      <w:tblPr>
        <w:tblW w:w="5013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489"/>
        <w:gridCol w:w="500"/>
        <w:gridCol w:w="567"/>
        <w:gridCol w:w="567"/>
        <w:gridCol w:w="426"/>
        <w:gridCol w:w="425"/>
        <w:gridCol w:w="425"/>
        <w:gridCol w:w="567"/>
        <w:gridCol w:w="567"/>
        <w:gridCol w:w="567"/>
        <w:gridCol w:w="708"/>
        <w:gridCol w:w="564"/>
      </w:tblGrid>
      <w:tr w:rsidR="00F90FE4">
        <w:trPr>
          <w:cantSplit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Вещество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Формула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Молекулярная масса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90FE4" w:rsidRDefault="004D2288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Плотность при 20 °C, кг/м</w:t>
            </w:r>
            <w:r>
              <w:rPr>
                <w:color w:val="000000"/>
                <w:sz w:val="16"/>
                <w:vertAlign w:val="superscript"/>
              </w:rPr>
              <w:t>-3</w:t>
            </w:r>
            <w:r>
              <w:rPr>
                <w:color w:val="000000"/>
                <w:sz w:val="16"/>
              </w:rPr>
              <w:sym w:font="Symbol" w:char="F0D7"/>
            </w:r>
            <w:r>
              <w:rPr>
                <w:color w:val="000000"/>
                <w:sz w:val="16"/>
              </w:rPr>
              <w:t>10</w:t>
            </w:r>
            <w:r>
              <w:rPr>
                <w:color w:val="000000"/>
                <w:sz w:val="16"/>
                <w:vertAlign w:val="superscript"/>
              </w:rPr>
              <w:t>-3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Температура, °</w:t>
            </w:r>
            <w:r>
              <w:rPr>
                <w:color w:val="000000"/>
                <w:sz w:val="16"/>
                <w:lang w:val="en-US"/>
              </w:rPr>
              <w:t>C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Область воспламенения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Температурные пределы распространения пламени, °</w:t>
            </w:r>
            <w:r>
              <w:rPr>
                <w:color w:val="000000"/>
                <w:sz w:val="16"/>
                <w:lang w:val="en-US"/>
              </w:rPr>
              <w:t>C</w:t>
            </w:r>
          </w:p>
        </w:tc>
      </w:tr>
      <w:tr w:rsidR="00F90FE4">
        <w:trPr>
          <w:cantSplit/>
        </w:trPr>
        <w:tc>
          <w:tcPr>
            <w:tcW w:w="102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90FE4" w:rsidRDefault="00F90FE4">
            <w:pPr>
              <w:jc w:val="center"/>
              <w:rPr>
                <w:color w:val="000000"/>
                <w:sz w:val="16"/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0FE4" w:rsidRDefault="00F90FE4">
            <w:pPr>
              <w:jc w:val="center"/>
              <w:rPr>
                <w:color w:val="000000"/>
                <w:sz w:val="16"/>
                <w:szCs w:val="24"/>
              </w:rPr>
            </w:pPr>
          </w:p>
        </w:tc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90FE4" w:rsidRDefault="00F90FE4">
            <w:pPr>
              <w:jc w:val="center"/>
              <w:rPr>
                <w:color w:val="000000"/>
                <w:sz w:val="16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90FE4" w:rsidRDefault="00F90FE4">
            <w:pPr>
              <w:jc w:val="center"/>
              <w:rPr>
                <w:color w:val="000000"/>
                <w:sz w:val="16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кипения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вспышки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самовоспламенения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% по объему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proofErr w:type="gramStart"/>
            <w:r>
              <w:rPr>
                <w:color w:val="000000"/>
                <w:sz w:val="16"/>
              </w:rPr>
              <w:t>кг</w:t>
            </w:r>
            <w:proofErr w:type="gramEnd"/>
            <w:r>
              <w:rPr>
                <w:color w:val="000000"/>
                <w:sz w:val="16"/>
              </w:rPr>
              <w:t>/м</w:t>
            </w:r>
            <w:r>
              <w:rPr>
                <w:color w:val="000000"/>
                <w:sz w:val="16"/>
                <w:vertAlign w:val="superscript"/>
              </w:rPr>
              <w:t>3</w:t>
            </w:r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sym w:font="Symbol" w:char="F0D7"/>
            </w:r>
            <w:r>
              <w:rPr>
                <w:color w:val="000000"/>
                <w:sz w:val="16"/>
              </w:rPr>
              <w:t xml:space="preserve"> 10</w:t>
            </w:r>
            <w:r>
              <w:rPr>
                <w:color w:val="000000"/>
                <w:sz w:val="16"/>
                <w:vertAlign w:val="superscript"/>
              </w:rPr>
              <w:t>3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Нижний</w:t>
            </w:r>
          </w:p>
        </w:tc>
        <w:tc>
          <w:tcPr>
            <w:tcW w:w="56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Верхний</w:t>
            </w:r>
          </w:p>
        </w:tc>
      </w:tr>
      <w:tr w:rsidR="00F90FE4">
        <w:trPr>
          <w:cantSplit/>
          <w:trHeight w:val="1560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0FE4" w:rsidRDefault="00F90FE4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0FE4" w:rsidRDefault="00F90FE4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</w:p>
        </w:tc>
        <w:tc>
          <w:tcPr>
            <w:tcW w:w="5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90FE4" w:rsidRDefault="00F90FE4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90FE4" w:rsidRDefault="00F90FE4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90FE4" w:rsidRDefault="00F90FE4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90FE4" w:rsidRDefault="00F90FE4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90FE4" w:rsidRDefault="00F90FE4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Нижний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Верхний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Нижний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Верхний</w:t>
            </w: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90FE4" w:rsidRDefault="00F90FE4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</w:p>
        </w:tc>
        <w:tc>
          <w:tcPr>
            <w:tcW w:w="56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90FE4" w:rsidRDefault="00F90FE4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</w:p>
        </w:tc>
      </w:tr>
      <w:tr w:rsidR="00F90FE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Амилацетат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lang w:val="en-US"/>
              </w:rPr>
              <w:t>CH</w:t>
            </w:r>
            <w:r>
              <w:rPr>
                <w:color w:val="000000"/>
                <w:sz w:val="16"/>
                <w:vertAlign w:val="subscript"/>
              </w:rPr>
              <w:t>3</w:t>
            </w:r>
            <w:r>
              <w:rPr>
                <w:color w:val="000000"/>
                <w:sz w:val="16"/>
                <w:lang w:val="en-US"/>
              </w:rPr>
              <w:t>COOC</w:t>
            </w:r>
            <w:r>
              <w:rPr>
                <w:color w:val="000000"/>
                <w:sz w:val="16"/>
                <w:vertAlign w:val="subscript"/>
              </w:rPr>
              <w:t>5</w:t>
            </w:r>
            <w:r>
              <w:rPr>
                <w:color w:val="000000"/>
                <w:sz w:val="16"/>
                <w:lang w:val="en-US"/>
              </w:rPr>
              <w:t>H</w:t>
            </w:r>
            <w:r>
              <w:rPr>
                <w:color w:val="000000"/>
                <w:sz w:val="16"/>
                <w:vertAlign w:val="subscript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130,19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0,877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148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+25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58,3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+20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+58</w:t>
            </w:r>
          </w:p>
        </w:tc>
      </w:tr>
      <w:tr w:rsidR="00F90FE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Ацетон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СН</w:t>
            </w:r>
            <w:r>
              <w:rPr>
                <w:color w:val="000000"/>
                <w:sz w:val="16"/>
                <w:vertAlign w:val="subscript"/>
              </w:rPr>
              <w:t>3</w:t>
            </w:r>
            <w:r>
              <w:rPr>
                <w:color w:val="000000"/>
                <w:sz w:val="16"/>
              </w:rPr>
              <w:t>СООСН</w:t>
            </w:r>
            <w:r>
              <w:rPr>
                <w:color w:val="000000"/>
                <w:sz w:val="16"/>
                <w:vertAlign w:val="subscript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58,08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0,7098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56,24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-18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465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13,0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52,0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-20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+6</w:t>
            </w:r>
          </w:p>
        </w:tc>
      </w:tr>
      <w:tr w:rsidR="00F90FE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Бензин «галоша»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0,72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-17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350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-17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+10</w:t>
            </w:r>
          </w:p>
        </w:tc>
      </w:tr>
      <w:tr w:rsidR="00F90FE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 w:val="16"/>
                <w:szCs w:val="24"/>
              </w:rPr>
            </w:pPr>
            <w:proofErr w:type="spellStart"/>
            <w:r>
              <w:rPr>
                <w:color w:val="000000"/>
                <w:sz w:val="16"/>
              </w:rPr>
              <w:t>Бутилацетат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СН</w:t>
            </w:r>
            <w:r>
              <w:rPr>
                <w:color w:val="000000"/>
                <w:sz w:val="16"/>
                <w:vertAlign w:val="subscript"/>
              </w:rPr>
              <w:t>3</w:t>
            </w:r>
            <w:r>
              <w:rPr>
                <w:color w:val="000000"/>
                <w:sz w:val="16"/>
              </w:rPr>
              <w:t>СООС</w:t>
            </w:r>
            <w:r>
              <w:rPr>
                <w:color w:val="000000"/>
                <w:sz w:val="16"/>
                <w:vertAlign w:val="subscript"/>
              </w:rPr>
              <w:t>4</w:t>
            </w:r>
            <w:r>
              <w:rPr>
                <w:color w:val="000000"/>
                <w:sz w:val="16"/>
              </w:rPr>
              <w:t>Н</w:t>
            </w:r>
            <w:r>
              <w:rPr>
                <w:color w:val="000000"/>
                <w:sz w:val="16"/>
                <w:vertAlign w:val="subscript"/>
              </w:rPr>
              <w:t>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116,16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0,870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126,1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+29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450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14,7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107,59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696,78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+13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+48</w:t>
            </w:r>
          </w:p>
        </w:tc>
      </w:tr>
      <w:tr w:rsidR="00F90FE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Бутиловый спирт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СН</w:t>
            </w:r>
            <w:r>
              <w:rPr>
                <w:color w:val="000000"/>
                <w:sz w:val="16"/>
                <w:vertAlign w:val="subscript"/>
              </w:rPr>
              <w:t>3</w:t>
            </w:r>
            <w:r>
              <w:rPr>
                <w:color w:val="000000"/>
                <w:sz w:val="16"/>
              </w:rPr>
              <w:t>СН</w:t>
            </w:r>
            <w:r>
              <w:rPr>
                <w:color w:val="000000"/>
                <w:sz w:val="16"/>
                <w:vertAlign w:val="subscript"/>
              </w:rPr>
              <w:t>2</w:t>
            </w:r>
            <w:r>
              <w:rPr>
                <w:color w:val="000000"/>
                <w:sz w:val="16"/>
              </w:rPr>
              <w:t>СН</w:t>
            </w:r>
            <w:r>
              <w:rPr>
                <w:color w:val="000000"/>
                <w:sz w:val="16"/>
                <w:vertAlign w:val="subscript"/>
              </w:rPr>
              <w:t>2</w:t>
            </w:r>
            <w:r>
              <w:rPr>
                <w:color w:val="000000"/>
                <w:sz w:val="16"/>
              </w:rPr>
              <w:t>СН</w:t>
            </w:r>
            <w:r>
              <w:rPr>
                <w:color w:val="000000"/>
                <w:sz w:val="16"/>
                <w:vertAlign w:val="subscript"/>
              </w:rPr>
              <w:t>2</w:t>
            </w:r>
            <w:r>
              <w:rPr>
                <w:color w:val="000000"/>
                <w:sz w:val="16"/>
              </w:rPr>
              <w:t>ОН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74,12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0,8098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117,5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+34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345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46,12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230,73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+31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+60</w:t>
            </w:r>
          </w:p>
        </w:tc>
      </w:tr>
      <w:tr w:rsidR="00F90FE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 w:val="16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16"/>
              </w:rPr>
              <w:t>Изобутило</w:t>
            </w:r>
            <w:proofErr w:type="spellEnd"/>
            <w:r>
              <w:rPr>
                <w:color w:val="000000"/>
                <w:sz w:val="16"/>
              </w:rPr>
              <w:t>-вый</w:t>
            </w:r>
            <w:proofErr w:type="gramEnd"/>
            <w:r>
              <w:rPr>
                <w:color w:val="000000"/>
                <w:sz w:val="16"/>
              </w:rPr>
              <w:t xml:space="preserve"> спирт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(СН</w:t>
            </w:r>
            <w:r>
              <w:rPr>
                <w:color w:val="000000"/>
                <w:sz w:val="16"/>
                <w:vertAlign w:val="subscript"/>
              </w:rPr>
              <w:t>3</w:t>
            </w:r>
            <w:r>
              <w:rPr>
                <w:color w:val="000000"/>
                <w:sz w:val="16"/>
              </w:rPr>
              <w:t>)</w:t>
            </w:r>
            <w:r>
              <w:rPr>
                <w:color w:val="000000"/>
                <w:sz w:val="16"/>
                <w:vertAlign w:val="subscript"/>
              </w:rPr>
              <w:t>2</w:t>
            </w:r>
            <w:r>
              <w:rPr>
                <w:color w:val="000000"/>
                <w:sz w:val="16"/>
              </w:rPr>
              <w:t>СНСН</w:t>
            </w:r>
            <w:r>
              <w:rPr>
                <w:color w:val="000000"/>
                <w:sz w:val="16"/>
                <w:vertAlign w:val="subscript"/>
              </w:rPr>
              <w:t>2</w:t>
            </w:r>
            <w:r>
              <w:rPr>
                <w:color w:val="000000"/>
                <w:sz w:val="16"/>
              </w:rPr>
              <w:t>ОН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74,12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107,5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+28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390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1,84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+26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+50</w:t>
            </w:r>
          </w:p>
        </w:tc>
      </w:tr>
      <w:tr w:rsidR="00F90FE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 w:val="16"/>
                <w:szCs w:val="24"/>
              </w:rPr>
            </w:pPr>
            <w:proofErr w:type="spellStart"/>
            <w:r>
              <w:rPr>
                <w:color w:val="000000"/>
                <w:sz w:val="16"/>
              </w:rPr>
              <w:t>Бутилакрилат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СН</w:t>
            </w:r>
            <w:r>
              <w:rPr>
                <w:color w:val="000000"/>
                <w:sz w:val="16"/>
                <w:vertAlign w:val="subscript"/>
              </w:rPr>
              <w:t>2</w:t>
            </w:r>
            <w:r>
              <w:rPr>
                <w:color w:val="000000"/>
                <w:sz w:val="16"/>
              </w:rPr>
              <w:t>СНСООС</w:t>
            </w:r>
            <w:r>
              <w:rPr>
                <w:color w:val="000000"/>
                <w:sz w:val="16"/>
                <w:vertAlign w:val="subscript"/>
              </w:rPr>
              <w:t>4</w:t>
            </w:r>
            <w:r>
              <w:rPr>
                <w:color w:val="000000"/>
                <w:sz w:val="16"/>
              </w:rPr>
              <w:t>Н</w:t>
            </w:r>
            <w:r>
              <w:rPr>
                <w:color w:val="000000"/>
                <w:sz w:val="16"/>
                <w:vertAlign w:val="subscript"/>
              </w:rPr>
              <w:t>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0,8998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147,4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+38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280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+30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+70</w:t>
            </w:r>
          </w:p>
        </w:tc>
      </w:tr>
      <w:tr w:rsidR="00F90FE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Ксилол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С</w:t>
            </w:r>
            <w:r>
              <w:rPr>
                <w:color w:val="000000"/>
                <w:sz w:val="16"/>
                <w:vertAlign w:val="subscript"/>
              </w:rPr>
              <w:t>6</w:t>
            </w:r>
            <w:r>
              <w:rPr>
                <w:color w:val="000000"/>
                <w:sz w:val="16"/>
              </w:rPr>
              <w:t>Н</w:t>
            </w:r>
            <w:r>
              <w:rPr>
                <w:color w:val="000000"/>
                <w:sz w:val="16"/>
                <w:vertAlign w:val="subscript"/>
              </w:rPr>
              <w:t>4</w:t>
            </w:r>
            <w:r>
              <w:rPr>
                <w:color w:val="000000"/>
                <w:sz w:val="16"/>
              </w:rPr>
              <w:t>(СН</w:t>
            </w:r>
            <w:r>
              <w:rPr>
                <w:color w:val="000000"/>
                <w:sz w:val="16"/>
                <w:vertAlign w:val="subscript"/>
              </w:rPr>
              <w:t>3</w:t>
            </w:r>
            <w:r>
              <w:rPr>
                <w:color w:val="000000"/>
                <w:sz w:val="16"/>
              </w:rPr>
              <w:t>)</w:t>
            </w:r>
            <w:r>
              <w:rPr>
                <w:color w:val="000000"/>
                <w:sz w:val="16"/>
                <w:vertAlign w:val="subscript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106,16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0,855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139,1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+29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0,93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39,25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195,16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+24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+50</w:t>
            </w:r>
          </w:p>
        </w:tc>
      </w:tr>
      <w:tr w:rsidR="00F90FE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 w:val="16"/>
                <w:szCs w:val="24"/>
              </w:rPr>
            </w:pPr>
            <w:proofErr w:type="spellStart"/>
            <w:r>
              <w:rPr>
                <w:color w:val="000000"/>
                <w:sz w:val="16"/>
                <w:szCs w:val="17"/>
              </w:rPr>
              <w:t>Метилацетат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7"/>
              </w:rPr>
              <w:t>СН</w:t>
            </w:r>
            <w:r>
              <w:rPr>
                <w:color w:val="000000"/>
                <w:sz w:val="16"/>
                <w:szCs w:val="17"/>
                <w:vertAlign w:val="subscript"/>
              </w:rPr>
              <w:t>3</w:t>
            </w:r>
            <w:r>
              <w:rPr>
                <w:color w:val="000000"/>
                <w:sz w:val="16"/>
                <w:szCs w:val="17"/>
              </w:rPr>
              <w:t>СООСН</w:t>
            </w:r>
            <w:r>
              <w:rPr>
                <w:color w:val="000000"/>
                <w:sz w:val="16"/>
                <w:szCs w:val="17"/>
                <w:vertAlign w:val="subscript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7"/>
              </w:rPr>
              <w:t>74,08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7"/>
              </w:rPr>
              <w:t>0,927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7"/>
              </w:rPr>
              <w:t>57,3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9"/>
              </w:rPr>
              <w:t>-15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9"/>
              </w:rPr>
              <w:t>470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9"/>
              </w:rP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7"/>
              </w:rPr>
              <w:t>12,8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7"/>
              </w:rPr>
              <w:t>109,2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7"/>
              </w:rPr>
              <w:t>388,3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9"/>
              </w:rPr>
              <w:t>-15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9"/>
              </w:rPr>
              <w:t>+10</w:t>
            </w:r>
          </w:p>
        </w:tc>
      </w:tr>
      <w:tr w:rsidR="00F90FE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7"/>
              </w:rPr>
              <w:t>Метил-акрилат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7"/>
              </w:rPr>
              <w:t>СН</w:t>
            </w:r>
            <w:r>
              <w:rPr>
                <w:color w:val="000000"/>
                <w:sz w:val="16"/>
                <w:szCs w:val="17"/>
                <w:vertAlign w:val="subscript"/>
              </w:rPr>
              <w:t>2</w:t>
            </w:r>
            <w:r>
              <w:rPr>
                <w:color w:val="000000"/>
                <w:sz w:val="16"/>
                <w:szCs w:val="17"/>
              </w:rPr>
              <w:t>СНСООСН</w:t>
            </w:r>
            <w:r>
              <w:rPr>
                <w:color w:val="000000"/>
                <w:sz w:val="16"/>
                <w:szCs w:val="17"/>
                <w:vertAlign w:val="subscript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7"/>
              </w:rPr>
              <w:t>86,09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7"/>
              </w:rPr>
              <w:t>1,02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7"/>
              </w:rPr>
              <w:t>80,5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9"/>
              </w:rPr>
              <w:t>-15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9"/>
              </w:rPr>
              <w:t>465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9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9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9"/>
              </w:rPr>
              <w:t>-15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9"/>
              </w:rPr>
              <w:t>+27</w:t>
            </w:r>
          </w:p>
        </w:tc>
      </w:tr>
      <w:tr w:rsidR="00F90FE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7"/>
              </w:rPr>
              <w:t>Метил-</w:t>
            </w:r>
            <w:proofErr w:type="spellStart"/>
            <w:r>
              <w:rPr>
                <w:color w:val="000000"/>
                <w:sz w:val="16"/>
                <w:szCs w:val="17"/>
              </w:rPr>
              <w:t>этилкетон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7"/>
              </w:rPr>
              <w:t>СН</w:t>
            </w:r>
            <w:r>
              <w:rPr>
                <w:color w:val="000000"/>
                <w:sz w:val="16"/>
                <w:szCs w:val="17"/>
                <w:vertAlign w:val="subscript"/>
              </w:rPr>
              <w:t>3</w:t>
            </w:r>
            <w:r>
              <w:rPr>
                <w:color w:val="000000"/>
                <w:sz w:val="16"/>
                <w:szCs w:val="17"/>
              </w:rPr>
              <w:t>СОС</w:t>
            </w:r>
            <w:r>
              <w:rPr>
                <w:color w:val="000000"/>
                <w:sz w:val="16"/>
                <w:szCs w:val="17"/>
                <w:vertAlign w:val="subscript"/>
              </w:rPr>
              <w:t>2</w:t>
            </w:r>
            <w:r>
              <w:rPr>
                <w:color w:val="000000"/>
                <w:sz w:val="16"/>
                <w:szCs w:val="17"/>
              </w:rPr>
              <w:t>Н</w:t>
            </w:r>
            <w:r>
              <w:rPr>
                <w:color w:val="000000"/>
                <w:sz w:val="16"/>
                <w:szCs w:val="17"/>
                <w:vertAlign w:val="subscript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7"/>
              </w:rPr>
              <w:t>72,10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7"/>
              </w:rPr>
              <w:t>0,805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7"/>
              </w:rPr>
              <w:t>79,6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9"/>
              </w:rPr>
              <w:t>-6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9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9"/>
              </w:rPr>
              <w:t>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9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9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9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9"/>
              </w:rPr>
              <w:t>-11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9"/>
              </w:rPr>
              <w:t>-20</w:t>
            </w:r>
          </w:p>
        </w:tc>
      </w:tr>
      <w:tr w:rsidR="00F90FE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 w:val="16"/>
                <w:szCs w:val="24"/>
              </w:rPr>
            </w:pPr>
            <w:proofErr w:type="gramStart"/>
            <w:r>
              <w:rPr>
                <w:color w:val="000000"/>
                <w:sz w:val="16"/>
                <w:szCs w:val="17"/>
              </w:rPr>
              <w:t>Метил-</w:t>
            </w:r>
            <w:proofErr w:type="spellStart"/>
            <w:r>
              <w:rPr>
                <w:color w:val="000000"/>
                <w:sz w:val="16"/>
                <w:szCs w:val="17"/>
              </w:rPr>
              <w:t>метакрилат</w:t>
            </w:r>
            <w:proofErr w:type="spellEnd"/>
            <w:proofErr w:type="gram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aps/>
                <w:color w:val="000000"/>
                <w:sz w:val="16"/>
                <w:szCs w:val="24"/>
              </w:rPr>
            </w:pPr>
            <w:r>
              <w:rPr>
                <w:caps/>
                <w:color w:val="000000"/>
                <w:sz w:val="16"/>
                <w:szCs w:val="24"/>
              </w:rPr>
              <w:t>сн</w:t>
            </w:r>
            <w:r>
              <w:rPr>
                <w:caps/>
                <w:color w:val="000000"/>
                <w:sz w:val="16"/>
                <w:szCs w:val="24"/>
                <w:vertAlign w:val="subscript"/>
              </w:rPr>
              <w:t>2</w:t>
            </w:r>
            <w:proofErr w:type="gramStart"/>
            <w:r>
              <w:rPr>
                <w:caps/>
                <w:color w:val="000000"/>
                <w:sz w:val="16"/>
                <w:szCs w:val="24"/>
              </w:rPr>
              <w:t>с(</w:t>
            </w:r>
            <w:proofErr w:type="gramEnd"/>
            <w:r>
              <w:rPr>
                <w:caps/>
                <w:color w:val="000000"/>
                <w:sz w:val="16"/>
                <w:szCs w:val="24"/>
              </w:rPr>
              <w:t>сн</w:t>
            </w:r>
            <w:r>
              <w:rPr>
                <w:caps/>
                <w:color w:val="000000"/>
                <w:sz w:val="16"/>
                <w:szCs w:val="24"/>
                <w:vertAlign w:val="subscript"/>
              </w:rPr>
              <w:t>3</w:t>
            </w:r>
            <w:r>
              <w:rPr>
                <w:caps/>
                <w:color w:val="000000"/>
                <w:sz w:val="16"/>
                <w:szCs w:val="24"/>
              </w:rPr>
              <w:t>)соосн</w:t>
            </w:r>
            <w:r>
              <w:rPr>
                <w:caps/>
                <w:color w:val="000000"/>
                <w:sz w:val="16"/>
                <w:szCs w:val="24"/>
                <w:vertAlign w:val="subscript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7"/>
              </w:rPr>
              <w:t>100,11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7"/>
              </w:rPr>
              <w:t>0,943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9"/>
              </w:rPr>
              <w:t>101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9"/>
              </w:rPr>
              <w:t>+8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9"/>
              </w:rPr>
              <w:t>460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9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7"/>
              </w:rPr>
              <w:t>11,6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9"/>
              </w:rPr>
              <w:t>+2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9"/>
              </w:rPr>
              <w:t>+43</w:t>
            </w:r>
          </w:p>
        </w:tc>
      </w:tr>
      <w:tr w:rsidR="00F90FE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 w:val="16"/>
                <w:szCs w:val="24"/>
              </w:rPr>
            </w:pPr>
            <w:proofErr w:type="spellStart"/>
            <w:r>
              <w:rPr>
                <w:color w:val="000000"/>
                <w:sz w:val="16"/>
                <w:szCs w:val="17"/>
              </w:rPr>
              <w:t>Нитропропан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7"/>
                <w:lang w:val="en-US"/>
              </w:rPr>
              <w:t>C</w:t>
            </w:r>
            <w:r>
              <w:rPr>
                <w:color w:val="000000"/>
                <w:sz w:val="16"/>
                <w:szCs w:val="17"/>
                <w:vertAlign w:val="subscript"/>
              </w:rPr>
              <w:t>3</w:t>
            </w:r>
            <w:r>
              <w:rPr>
                <w:color w:val="000000"/>
                <w:sz w:val="16"/>
                <w:szCs w:val="17"/>
                <w:lang w:val="en-US"/>
              </w:rPr>
              <w:t>H</w:t>
            </w:r>
            <w:r>
              <w:rPr>
                <w:color w:val="000000"/>
                <w:sz w:val="16"/>
                <w:szCs w:val="17"/>
                <w:vertAlign w:val="subscript"/>
              </w:rPr>
              <w:t>7</w:t>
            </w:r>
            <w:r>
              <w:rPr>
                <w:color w:val="000000"/>
                <w:sz w:val="16"/>
                <w:szCs w:val="17"/>
                <w:lang w:val="en-US"/>
              </w:rPr>
              <w:t>NO</w:t>
            </w:r>
            <w:r>
              <w:rPr>
                <w:color w:val="000000"/>
                <w:sz w:val="16"/>
                <w:szCs w:val="17"/>
                <w:vertAlign w:val="subscript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7"/>
              </w:rPr>
              <w:t>89,09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7"/>
              </w:rPr>
              <w:t>1,02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7"/>
              </w:rPr>
              <w:t>131,6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9"/>
              </w:rPr>
              <w:t>+31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9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9"/>
              </w:rPr>
              <w:t>+1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9"/>
              </w:rPr>
              <w:t>+68</w:t>
            </w:r>
          </w:p>
        </w:tc>
      </w:tr>
      <w:tr w:rsidR="00F90FE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7"/>
              </w:rPr>
              <w:t>Скипидар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7"/>
                <w:lang w:val="en-US"/>
              </w:rPr>
              <w:t>C</w:t>
            </w:r>
            <w:r>
              <w:rPr>
                <w:color w:val="000000"/>
                <w:sz w:val="16"/>
                <w:szCs w:val="17"/>
                <w:vertAlign w:val="subscript"/>
              </w:rPr>
              <w:t>10</w:t>
            </w:r>
            <w:r>
              <w:rPr>
                <w:color w:val="000000"/>
                <w:sz w:val="16"/>
                <w:szCs w:val="17"/>
                <w:lang w:val="en-US"/>
              </w:rPr>
              <w:t>H</w:t>
            </w:r>
            <w:r>
              <w:rPr>
                <w:color w:val="000000"/>
                <w:sz w:val="16"/>
                <w:szCs w:val="17"/>
                <w:vertAlign w:val="subscript"/>
              </w:rPr>
              <w:t>16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9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7"/>
              </w:rPr>
              <w:t>0,870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9"/>
              </w:rPr>
              <w:t>160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9"/>
              </w:rPr>
              <w:t>+34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9"/>
              </w:rPr>
              <w:t>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9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9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9"/>
              </w:rPr>
              <w:t>+32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9"/>
              </w:rPr>
              <w:t>+53</w:t>
            </w:r>
          </w:p>
        </w:tc>
      </w:tr>
      <w:tr w:rsidR="00F90FE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7"/>
              </w:rPr>
              <w:t xml:space="preserve">Сольвент </w:t>
            </w:r>
            <w:proofErr w:type="gramStart"/>
            <w:r>
              <w:rPr>
                <w:color w:val="000000"/>
                <w:sz w:val="16"/>
                <w:szCs w:val="17"/>
              </w:rPr>
              <w:t>каменно-угольный</w:t>
            </w:r>
            <w:proofErr w:type="gram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7"/>
              </w:rPr>
              <w:t>0,885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9"/>
              </w:rPr>
              <w:t>+36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9"/>
              </w:rPr>
              <w:t>540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9"/>
              </w:rPr>
              <w:t>+29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9"/>
              </w:rPr>
              <w:t>+61</w:t>
            </w:r>
          </w:p>
        </w:tc>
      </w:tr>
      <w:tr w:rsidR="00F90FE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7"/>
              </w:rPr>
              <w:t>Сольвент-нафта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9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7"/>
              </w:rPr>
              <w:t>0,880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9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9"/>
              </w:rPr>
              <w:t>+34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9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9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9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9"/>
              </w:rPr>
              <w:t>+27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9"/>
              </w:rPr>
              <w:t>+61</w:t>
            </w:r>
          </w:p>
        </w:tc>
      </w:tr>
      <w:tr w:rsidR="00F90FE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7"/>
              </w:rPr>
              <w:t>Стирол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7"/>
              </w:rPr>
              <w:t>С</w:t>
            </w:r>
            <w:r>
              <w:rPr>
                <w:color w:val="000000"/>
                <w:sz w:val="16"/>
                <w:szCs w:val="17"/>
                <w:vertAlign w:val="subscript"/>
              </w:rPr>
              <w:t>6</w:t>
            </w:r>
            <w:r>
              <w:rPr>
                <w:color w:val="000000"/>
                <w:sz w:val="16"/>
                <w:szCs w:val="17"/>
              </w:rPr>
              <w:t>Н</w:t>
            </w:r>
            <w:r>
              <w:rPr>
                <w:color w:val="000000"/>
                <w:sz w:val="16"/>
                <w:szCs w:val="17"/>
                <w:vertAlign w:val="subscript"/>
              </w:rPr>
              <w:t>9</w:t>
            </w:r>
            <w:r>
              <w:rPr>
                <w:color w:val="000000"/>
                <w:sz w:val="16"/>
                <w:szCs w:val="17"/>
              </w:rPr>
              <w:t>СН-СН</w:t>
            </w:r>
            <w:r>
              <w:rPr>
                <w:color w:val="000000"/>
                <w:sz w:val="16"/>
                <w:szCs w:val="17"/>
                <w:vertAlign w:val="subscript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7"/>
              </w:rPr>
              <w:t>104,14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7"/>
              </w:rPr>
              <w:t>0,9026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9"/>
              </w:rPr>
              <w:t>146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9"/>
              </w:rPr>
              <w:t>+30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9"/>
              </w:rPr>
              <w:t>530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7"/>
              </w:rPr>
              <w:t>1,08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9"/>
              </w:rPr>
              <w:t>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9"/>
              </w:rPr>
              <w:t>+26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9"/>
              </w:rPr>
              <w:t>+59</w:t>
            </w:r>
          </w:p>
        </w:tc>
      </w:tr>
      <w:tr w:rsidR="00F90FE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 w:val="16"/>
                <w:szCs w:val="24"/>
              </w:rPr>
            </w:pPr>
            <w:proofErr w:type="spellStart"/>
            <w:r>
              <w:rPr>
                <w:color w:val="000000"/>
                <w:sz w:val="16"/>
                <w:szCs w:val="17"/>
              </w:rPr>
              <w:t>Пропиловый</w:t>
            </w:r>
            <w:proofErr w:type="spellEnd"/>
            <w:r>
              <w:rPr>
                <w:color w:val="000000"/>
                <w:sz w:val="16"/>
                <w:szCs w:val="17"/>
              </w:rPr>
              <w:t xml:space="preserve"> спирт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7"/>
              </w:rPr>
              <w:t>СН</w:t>
            </w:r>
            <w:r>
              <w:rPr>
                <w:color w:val="000000"/>
                <w:sz w:val="16"/>
                <w:szCs w:val="17"/>
                <w:vertAlign w:val="subscript"/>
              </w:rPr>
              <w:t>3</w:t>
            </w:r>
            <w:r>
              <w:rPr>
                <w:color w:val="000000"/>
                <w:sz w:val="16"/>
                <w:szCs w:val="17"/>
              </w:rPr>
              <w:t>СН</w:t>
            </w:r>
            <w:r>
              <w:rPr>
                <w:color w:val="000000"/>
                <w:sz w:val="16"/>
                <w:szCs w:val="17"/>
                <w:vertAlign w:val="subscript"/>
              </w:rPr>
              <w:t>2</w:t>
            </w:r>
            <w:r>
              <w:rPr>
                <w:color w:val="000000"/>
                <w:sz w:val="16"/>
                <w:szCs w:val="17"/>
              </w:rPr>
              <w:t>СН</w:t>
            </w:r>
            <w:r>
              <w:rPr>
                <w:color w:val="000000"/>
                <w:sz w:val="16"/>
                <w:szCs w:val="17"/>
                <w:vertAlign w:val="subscript"/>
              </w:rPr>
              <w:t>2</w:t>
            </w:r>
            <w:r>
              <w:rPr>
                <w:color w:val="000000"/>
                <w:sz w:val="16"/>
                <w:szCs w:val="17"/>
              </w:rPr>
              <w:t>ОН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7"/>
              </w:rPr>
              <w:t>60,10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7"/>
              </w:rPr>
              <w:t>0,8044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7"/>
              </w:rPr>
              <w:t>97,8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9"/>
              </w:rPr>
              <w:t>+29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9"/>
              </w:rPr>
              <w:t>371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9"/>
              </w:rPr>
              <w:t>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7"/>
              </w:rPr>
              <w:t>13,5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7"/>
              </w:rPr>
              <w:t>49,54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7"/>
              </w:rPr>
              <w:t>332,37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9"/>
              </w:rPr>
              <w:t>+20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9"/>
              </w:rPr>
              <w:t>+53</w:t>
            </w:r>
          </w:p>
        </w:tc>
      </w:tr>
      <w:tr w:rsidR="00F90FE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 w:val="16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7"/>
              </w:rPr>
              <w:t>Изопропило</w:t>
            </w:r>
            <w:proofErr w:type="spellEnd"/>
            <w:r>
              <w:rPr>
                <w:color w:val="000000"/>
                <w:sz w:val="16"/>
                <w:szCs w:val="17"/>
              </w:rPr>
              <w:t>-вый</w:t>
            </w:r>
            <w:proofErr w:type="gramEnd"/>
            <w:r>
              <w:rPr>
                <w:color w:val="000000"/>
                <w:sz w:val="16"/>
                <w:szCs w:val="17"/>
              </w:rPr>
              <w:t xml:space="preserve"> спирт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7"/>
              </w:rPr>
              <w:t>(СН</w:t>
            </w:r>
            <w:r>
              <w:rPr>
                <w:color w:val="000000"/>
                <w:sz w:val="16"/>
                <w:szCs w:val="17"/>
                <w:vertAlign w:val="subscript"/>
              </w:rPr>
              <w:t>3</w:t>
            </w:r>
            <w:r>
              <w:rPr>
                <w:color w:val="000000"/>
                <w:sz w:val="16"/>
                <w:szCs w:val="17"/>
              </w:rPr>
              <w:t>)</w:t>
            </w:r>
            <w:r>
              <w:rPr>
                <w:color w:val="000000"/>
                <w:sz w:val="16"/>
                <w:szCs w:val="17"/>
                <w:vertAlign w:val="subscript"/>
              </w:rPr>
              <w:t>2</w:t>
            </w:r>
            <w:r>
              <w:rPr>
                <w:color w:val="000000"/>
                <w:sz w:val="16"/>
                <w:szCs w:val="17"/>
              </w:rPr>
              <w:t>СНОН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7"/>
              </w:rPr>
              <w:t>60,09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7"/>
              </w:rPr>
              <w:t>0,785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7"/>
              </w:rPr>
              <w:t>82,4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9"/>
              </w:rPr>
              <w:t>+14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9"/>
              </w:rPr>
              <w:t>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9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9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9"/>
              </w:rPr>
              <w:t>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9"/>
              </w:rPr>
              <w:t>+8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9"/>
              </w:rPr>
              <w:t>+37</w:t>
            </w:r>
          </w:p>
        </w:tc>
      </w:tr>
      <w:tr w:rsidR="00F90FE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7"/>
              </w:rPr>
              <w:t>Растворитель 646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7"/>
              </w:rPr>
              <w:t>0,830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9"/>
              </w:rPr>
              <w:t>-7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9"/>
              </w:rPr>
              <w:t>403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7"/>
              </w:rPr>
              <w:t>1,87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7"/>
              </w:rPr>
              <w:t>60,2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9"/>
              </w:rPr>
              <w:t>-9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9"/>
              </w:rPr>
              <w:t>+16</w:t>
            </w:r>
          </w:p>
        </w:tc>
      </w:tr>
      <w:tr w:rsidR="00F90FE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7"/>
              </w:rPr>
              <w:t>Растворитель 647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7"/>
              </w:rPr>
              <w:t>0,870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9"/>
              </w:rPr>
              <w:t>+5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9"/>
              </w:rPr>
              <w:t>424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7"/>
              </w:rPr>
              <w:t>1,61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7"/>
              </w:rPr>
              <w:t>52,6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9"/>
              </w:rPr>
              <w:t>+4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9"/>
              </w:rPr>
              <w:t>+33</w:t>
            </w:r>
          </w:p>
        </w:tc>
      </w:tr>
      <w:tr w:rsidR="00F90FE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7"/>
              </w:rPr>
              <w:t>Растворитель 648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7"/>
              </w:rPr>
              <w:t>0,851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9"/>
              </w:rPr>
              <w:t>+13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9"/>
              </w:rPr>
              <w:t>388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7"/>
              </w:rPr>
              <w:t>1,65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7"/>
              </w:rPr>
              <w:t>57,5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9"/>
              </w:rPr>
              <w:t>+10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9"/>
              </w:rPr>
              <w:t>+40</w:t>
            </w:r>
          </w:p>
        </w:tc>
      </w:tr>
      <w:tr w:rsidR="00F90FE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7"/>
              </w:rPr>
              <w:t>Растворитель 649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7"/>
              </w:rPr>
              <w:t>0,886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9"/>
              </w:rPr>
              <w:t>+25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9"/>
              </w:rPr>
              <w:t>383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7"/>
              </w:rPr>
              <w:t>1,76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7"/>
              </w:rPr>
              <w:t>57,5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9"/>
              </w:rPr>
              <w:t>+22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9"/>
              </w:rPr>
              <w:t>+50</w:t>
            </w:r>
          </w:p>
        </w:tc>
      </w:tr>
      <w:tr w:rsidR="00F90FE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both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7"/>
              </w:rPr>
              <w:t>Растворитель 651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9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7"/>
              </w:rPr>
              <w:t>0,810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9"/>
              </w:rPr>
              <w:t>+29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9"/>
              </w:rPr>
              <w:t>247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7"/>
              </w:rPr>
              <w:t>46,2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9"/>
              </w:rPr>
              <w:t>+27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FE4" w:rsidRDefault="004D2288">
            <w:pPr>
              <w:shd w:val="clear" w:color="auto" w:fill="FFFFFF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19"/>
              </w:rPr>
              <w:t>+50</w:t>
            </w:r>
          </w:p>
        </w:tc>
      </w:tr>
    </w:tbl>
    <w:p w:rsidR="00F90FE4" w:rsidRDefault="00F90FE4" w:rsidP="00505968"/>
    <w:sectPr w:rsidR="00F90FE4">
      <w:type w:val="continuous"/>
      <w:pgSz w:w="11909" w:h="16834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65"/>
    <w:rsid w:val="002B5399"/>
    <w:rsid w:val="00330F36"/>
    <w:rsid w:val="004D2288"/>
    <w:rsid w:val="004D35B6"/>
    <w:rsid w:val="00505968"/>
    <w:rsid w:val="008739CF"/>
    <w:rsid w:val="00DD5765"/>
    <w:rsid w:val="00F9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5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5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hyperlink" Target="https://fireman.club/inseklodepia/trebovaniya-pozharnoj-bezopasnost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9363</Words>
  <Characters>53374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Работы окрасочные. Требования пожарной безопасности. Рекомендации</vt:lpstr>
    </vt:vector>
  </TitlesOfParts>
  <LinksUpToDate>false</LinksUpToDate>
  <CharactersWithSpaces>62612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1900-12-31T18:00:00Z</cp:lastPrinted>
  <dcterms:created xsi:type="dcterms:W3CDTF">2019-05-12T09:34:00Z</dcterms:created>
  <dcterms:modified xsi:type="dcterms:W3CDTF">2019-06-17T16:48:00Z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