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8A" w:rsidRPr="00E0368A" w:rsidRDefault="00E0368A" w:rsidP="00A43053">
      <w:pPr>
        <w:shd w:val="clear" w:color="auto" w:fill="FFFFFF"/>
        <w:spacing w:after="120" w:line="576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28"/>
          <w:szCs w:val="28"/>
          <w:lang w:eastAsia="ru-RU"/>
        </w:rPr>
      </w:pPr>
      <w:bookmarkStart w:id="0" w:name="_GoBack"/>
      <w:r w:rsidRPr="00E0368A">
        <w:rPr>
          <w:rFonts w:ascii="inherit" w:eastAsia="Times New Roman" w:hAnsi="inherit" w:cs="Times New Roman"/>
          <w:b/>
          <w:bCs/>
          <w:color w:val="276CC3"/>
          <w:sz w:val="28"/>
          <w:szCs w:val="28"/>
          <w:lang w:eastAsia="ru-RU"/>
        </w:rPr>
        <w:t>Как снизить риск поражения электрическим током?</w:t>
      </w:r>
    </w:p>
    <w:p w:rsidR="00E0368A" w:rsidRPr="00E0368A" w:rsidRDefault="00E0368A" w:rsidP="00A43053">
      <w:pPr>
        <w:shd w:val="clear" w:color="auto" w:fill="FFFFFF"/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0368A">
        <w:rPr>
          <w:rFonts w:ascii="inherit" w:eastAsia="Times New Roman" w:hAnsi="inherit" w:cs="Times New Roman"/>
          <w:sz w:val="28"/>
          <w:szCs w:val="28"/>
          <w:lang w:eastAsia="ru-RU"/>
        </w:rPr>
        <w:t>Снизить риск поражения электрическим током можно при соблюдении правил обеспечения электрической безопасности. Перед применением бытовых электрических приборов следу</w:t>
      </w:r>
      <w:r w:rsidRPr="00E0368A">
        <w:rPr>
          <w:rFonts w:ascii="inherit" w:eastAsia="Times New Roman" w:hAnsi="inherit" w:cs="Times New Roman"/>
          <w:sz w:val="28"/>
          <w:szCs w:val="28"/>
          <w:lang w:eastAsia="ru-RU"/>
        </w:rPr>
        <w:softHyphen/>
        <w:t>ет убедиться в их исправности. При обнаружении повреждений изоляции, трещин и других погрешностей корпуса электричес</w:t>
      </w:r>
      <w:r w:rsidRPr="00E0368A">
        <w:rPr>
          <w:rFonts w:ascii="inherit" w:eastAsia="Times New Roman" w:hAnsi="inherit" w:cs="Times New Roman"/>
          <w:sz w:val="28"/>
          <w:szCs w:val="28"/>
          <w:lang w:eastAsia="ru-RU"/>
        </w:rPr>
        <w:softHyphen/>
        <w:t>кого устройства его использование недопустимо.</w:t>
      </w:r>
    </w:p>
    <w:p w:rsidR="00E0368A" w:rsidRPr="00E0368A" w:rsidRDefault="00E0368A" w:rsidP="00A43053">
      <w:pPr>
        <w:spacing w:after="120" w:line="576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28"/>
          <w:szCs w:val="28"/>
          <w:lang w:eastAsia="ru-RU"/>
        </w:rPr>
      </w:pPr>
      <w:r w:rsidRPr="00E0368A">
        <w:rPr>
          <w:rFonts w:ascii="inherit" w:eastAsia="Times New Roman" w:hAnsi="inherit" w:cs="Times New Roman"/>
          <w:b/>
          <w:bCs/>
          <w:color w:val="276CC3"/>
          <w:sz w:val="28"/>
          <w:szCs w:val="28"/>
          <w:lang w:eastAsia="ru-RU"/>
        </w:rPr>
        <w:t>Нельзя!</w:t>
      </w:r>
    </w:p>
    <w:p w:rsidR="00E0368A" w:rsidRPr="00E0368A" w:rsidRDefault="00E0368A" w:rsidP="00A430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* Вбивать гвозди в стену в месте, где может располагаться скрытая электрическая проводка.</w:t>
      </w:r>
    </w:p>
    <w:p w:rsidR="00E0368A" w:rsidRPr="00E0368A" w:rsidRDefault="00E0368A" w:rsidP="00A4305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sz w:val="28"/>
          <w:szCs w:val="28"/>
          <w:lang w:eastAsia="ru-RU"/>
        </w:rPr>
        <w:t>* Сверлить стены в местах возможной электропроводки, не зная монтажной схемы.</w:t>
      </w:r>
    </w:p>
    <w:p w:rsidR="00E0368A" w:rsidRPr="00E0368A" w:rsidRDefault="00E0368A" w:rsidP="00A4305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Красить, белить, мыть стены с наружной или скрытой про</w:t>
      </w:r>
      <w:r w:rsidRPr="00E036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водкой, находящейся под напряжением.</w:t>
      </w:r>
    </w:p>
    <w:p w:rsidR="00E0368A" w:rsidRPr="00E0368A" w:rsidRDefault="00E0368A" w:rsidP="00A4305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работе с включенными электроприборами касаться батарей и водопроводных труб.</w:t>
      </w:r>
    </w:p>
    <w:p w:rsidR="00E0368A" w:rsidRPr="00E0368A" w:rsidRDefault="00E0368A" w:rsidP="00A4305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Смертельный исход при поражении электрическим током во многом зависит от стечения обстоятельств, но практически в каждом случае нужно стараться спасти пораженного, оказывая ему грамотно первую медицинскую помощь.</w:t>
      </w:r>
    </w:p>
    <w:bookmarkEnd w:id="0"/>
    <w:p w:rsidR="0055230B" w:rsidRPr="00E0368A" w:rsidRDefault="0055230B" w:rsidP="00A43053">
      <w:pPr>
        <w:jc w:val="both"/>
        <w:rPr>
          <w:sz w:val="28"/>
          <w:szCs w:val="28"/>
        </w:rPr>
      </w:pPr>
    </w:p>
    <w:sectPr w:rsidR="0055230B" w:rsidRPr="00E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A"/>
    <w:rsid w:val="0055230B"/>
    <w:rsid w:val="00A43053"/>
    <w:rsid w:val="00E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TF MESI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4</cp:revision>
  <dcterms:created xsi:type="dcterms:W3CDTF">2023-01-26T11:54:00Z</dcterms:created>
  <dcterms:modified xsi:type="dcterms:W3CDTF">2023-01-26T11:58:00Z</dcterms:modified>
</cp:coreProperties>
</file>